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ACC1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报名调研确认函</w:t>
      </w:r>
    </w:p>
    <w:p w14:paraId="1FD8BFB7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B3E3760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北京诚佳信工程管理有限公司：</w:t>
      </w:r>
    </w:p>
    <w:p w14:paraId="18D9F8A8">
      <w:pPr>
        <w:bidi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根据贵司发出的《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智慧医院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信息系统软件订阅服务项目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市场调研公告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》，我公司确认报名参加该项目的市场调研活动。</w:t>
      </w:r>
      <w:bookmarkStart w:id="0" w:name="_GoBack"/>
      <w:bookmarkEnd w:id="0"/>
    </w:p>
    <w:p w14:paraId="4CC34A1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E2973D9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联系人：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</w:t>
      </w:r>
    </w:p>
    <w:p w14:paraId="5543F9C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身份证号码：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</w:p>
    <w:p w14:paraId="1E56B1F8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</w:p>
    <w:p w14:paraId="0E88D0BE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0EFD59B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4BBA26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公司名称（盖公章）：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</w:p>
    <w:p w14:paraId="72C39891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日期：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</w:p>
    <w:p w14:paraId="08B13D97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638F902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465EE0CE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AC2BD16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4999C8BE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22CA34A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78235A9E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21B0A3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3856D9C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47943933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市场调研</w:t>
      </w:r>
      <w:r>
        <w:rPr>
          <w:rFonts w:hint="eastAsia"/>
          <w:b/>
          <w:bCs/>
          <w:sz w:val="30"/>
          <w:szCs w:val="30"/>
        </w:rPr>
        <w:t>问卷</w:t>
      </w:r>
    </w:p>
    <w:p w14:paraId="6DA7E719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  <w:lang w:val="en-US" w:eastAsia="zh-CN"/>
        </w:rPr>
        <w:t>拟采用的服务商软件</w:t>
      </w:r>
      <w:r>
        <w:rPr>
          <w:rFonts w:hint="eastAsia" w:ascii="宋体" w:hAnsi="宋体" w:cs="宋体"/>
          <w:sz w:val="24"/>
        </w:rPr>
        <w:t>属于以下哪种企业？</w:t>
      </w:r>
    </w:p>
    <w:p w14:paraId="5D6545AB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大型企业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中型企业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小微型企业   </w:t>
      </w:r>
    </w:p>
    <w:p w14:paraId="3133A789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2.贵公司是否有</w:t>
      </w:r>
      <w:r>
        <w:rPr>
          <w:rFonts w:hint="eastAsia" w:ascii="宋体" w:hAnsi="宋体" w:cs="宋体"/>
          <w:sz w:val="24"/>
          <w:u w:val="single"/>
        </w:rPr>
        <w:t xml:space="preserve"> 与本项目产品 </w:t>
      </w:r>
      <w:r>
        <w:rPr>
          <w:rFonts w:hint="eastAsia" w:ascii="宋体" w:hAnsi="宋体" w:cs="宋体"/>
          <w:sz w:val="24"/>
        </w:rPr>
        <w:t>相关行业业绩？</w:t>
      </w:r>
    </w:p>
    <w:p w14:paraId="1593DBB7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是          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58CE2230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3.贵公司认为目前</w:t>
      </w:r>
      <w:r>
        <w:rPr>
          <w:rFonts w:hint="eastAsia" w:ascii="宋体" w:hAnsi="宋体" w:cs="宋体"/>
          <w:sz w:val="24"/>
          <w:u w:val="single"/>
        </w:rPr>
        <w:t xml:space="preserve"> 本项目产品 </w:t>
      </w:r>
      <w:r>
        <w:rPr>
          <w:rFonts w:hint="eastAsia" w:ascii="宋体" w:hAnsi="宋体" w:cs="宋体"/>
          <w:sz w:val="24"/>
        </w:rPr>
        <w:t>行业发展处于哪个阶段？</w:t>
      </w:r>
    </w:p>
    <w:p w14:paraId="5AB5DB7E">
      <w:pPr>
        <w:spacing w:line="500" w:lineRule="exact"/>
        <w:rPr>
          <w:rFonts w:hint="eastAsia" w:ascii="宋体" w:hAnsi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起步期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成长期     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ab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ab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成熟期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衰退期</w:t>
      </w:r>
    </w:p>
    <w:p w14:paraId="6222D36F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4.针对本项目的采购标的，贵公司认为目前市面上主流品牌有哪些？</w:t>
      </w:r>
    </w:p>
    <w:p w14:paraId="5EADD4D8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例如：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。</w:t>
      </w:r>
    </w:p>
    <w:p w14:paraId="0CF4BC27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5.针对本项目，贵公司认为是否有三个及以上的市场主体参与竞争？</w:t>
      </w:r>
    </w:p>
    <w:p w14:paraId="3559102C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是                            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</w:p>
    <w:p w14:paraId="669F249B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6.针对本项目，贵公司认为是否涉及特定资格条件？</w:t>
      </w:r>
    </w:p>
    <w:p w14:paraId="71ABFF53">
      <w:pPr>
        <w:spacing w:line="500" w:lineRule="exact"/>
        <w:jc w:val="left"/>
        <w:rPr>
          <w:rFonts w:hint="eastAsia" w:ascii="宋体" w:hAnsi="宋体" w:cs="宋体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是，主要原因是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63642D60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7.针对本项目，贵公司认为其对应需求参数是否存在已经过时或不适用的情况？（如技术参数或服务要求落后或已淘汰）</w:t>
      </w:r>
    </w:p>
    <w:p w14:paraId="3A7F9817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是，主要原因是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3765D2E7"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cs="宋体"/>
          <w:b w:val="0"/>
          <w:bCs/>
          <w:color w:val="000000"/>
          <w:sz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宋体" w:hAnsi="宋体" w:cs="宋体"/>
          <w:b w:val="0"/>
          <w:bCs/>
          <w:sz w:val="24"/>
        </w:rPr>
        <w:t>需求参数</w:t>
      </w:r>
      <w:r>
        <w:rPr>
          <w:rFonts w:hint="eastAsia" w:ascii="宋体" w:hAnsi="宋体" w:cs="宋体"/>
          <w:b w:val="0"/>
          <w:bCs/>
          <w:color w:val="000000"/>
          <w:sz w:val="24"/>
        </w:rPr>
        <w:t>是否含有倾向性或者排斥潜在供应商的内容</w:t>
      </w:r>
    </w:p>
    <w:p w14:paraId="666DB40A">
      <w:pPr>
        <w:spacing w:line="500" w:lineRule="exact"/>
        <w:jc w:val="left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是，主要原因是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04EEE924">
      <w:pPr>
        <w:spacing w:line="500" w:lineRule="exact"/>
        <w:jc w:val="left"/>
        <w:rPr>
          <w:rFonts w:hint="eastAsia"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sz w:val="24"/>
          <w:shd w:val="clear" w:color="auto" w:fill="FFFFFF"/>
        </w:rPr>
        <w:t>.本项目是否适合专门面向中小企业进行采购？</w:t>
      </w:r>
    </w:p>
    <w:p w14:paraId="7C11D277">
      <w:pPr>
        <w:spacing w:line="500" w:lineRule="exact"/>
        <w:jc w:val="left"/>
        <w:rPr>
          <w:rFonts w:hint="eastAsia" w:ascii="宋体" w:hAnsi="宋体" w:cs="宋体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  <w:shd w:val="clear" w:color="auto" w:fill="FFFFFF"/>
        </w:rPr>
        <w:t xml:space="preserve">是       </w:t>
      </w:r>
      <w:r>
        <w:rPr>
          <w:rFonts w:hint="eastAsia" w:ascii="宋体" w:hAnsi="宋体" w:cs="宋体"/>
          <w:sz w:val="24"/>
        </w:rPr>
        <w:t xml:space="preserve">                     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  <w:shd w:val="clear" w:color="auto" w:fill="FFFFFF"/>
        </w:rPr>
        <w:t>否</w:t>
      </w:r>
      <w:r>
        <w:rPr>
          <w:rFonts w:hint="eastAsia" w:ascii="宋体" w:hAnsi="宋体" w:cs="宋体"/>
          <w:sz w:val="24"/>
        </w:rPr>
        <w:t>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</w:p>
    <w:p w14:paraId="405C7E0A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lang w:val="en-US" w:eastAsia="zh-CN"/>
        </w:rPr>
        <w:t>10</w:t>
      </w:r>
      <w:r>
        <w:rPr>
          <w:rFonts w:hint="eastAsia" w:ascii="宋体" w:hAnsi="宋体" w:cs="宋体"/>
          <w:sz w:val="24"/>
        </w:rPr>
        <w:t>.针对本项目，贵公司是否还有其他建议：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>。</w:t>
      </w:r>
    </w:p>
    <w:p w14:paraId="102AC6C8">
      <w:pPr>
        <w:pStyle w:val="6"/>
        <w:ind w:firstLine="480"/>
        <w:rPr>
          <w:rFonts w:hint="eastAsia" w:ascii="等线" w:hAnsi="等线" w:cs="等线"/>
          <w:sz w:val="24"/>
        </w:rPr>
      </w:pPr>
    </w:p>
    <w:p w14:paraId="08F89CDB">
      <w:pPr>
        <w:pStyle w:val="6"/>
        <w:ind w:firstLine="480"/>
        <w:rPr>
          <w:rFonts w:hint="eastAsia" w:ascii="等线" w:hAnsi="等线" w:cs="等线"/>
          <w:sz w:val="24"/>
        </w:rPr>
      </w:pPr>
    </w:p>
    <w:p w14:paraId="32AF31CB">
      <w:pPr>
        <w:spacing w:line="500" w:lineRule="exact"/>
        <w:jc w:val="left"/>
        <w:rPr>
          <w:rFonts w:ascii="等线" w:hAnsi="等线" w:cs="等线"/>
          <w:sz w:val="24"/>
        </w:rPr>
      </w:pPr>
      <w:r>
        <w:rPr>
          <w:rFonts w:hint="eastAsia" w:ascii="等线" w:hAnsi="等线" w:cs="等线"/>
          <w:sz w:val="24"/>
        </w:rPr>
        <w:t xml:space="preserve">                                          接受</w:t>
      </w:r>
      <w:r>
        <w:rPr>
          <w:rFonts w:hint="eastAsia" w:ascii="等线" w:hAnsi="等线" w:cs="等线"/>
          <w:sz w:val="24"/>
          <w:lang w:val="en-US" w:eastAsia="zh-CN"/>
        </w:rPr>
        <w:t>调研</w:t>
      </w:r>
      <w:r>
        <w:rPr>
          <w:rFonts w:hint="eastAsia" w:ascii="等线" w:hAnsi="等线" w:cs="等线"/>
          <w:sz w:val="24"/>
        </w:rPr>
        <w:t>对象（盖章）：</w:t>
      </w:r>
    </w:p>
    <w:p w14:paraId="37EAF905">
      <w:r>
        <w:rPr>
          <w:rFonts w:hint="eastAsia" w:ascii="等线" w:hAnsi="等线" w:cs="等线"/>
          <w:sz w:val="24"/>
        </w:rPr>
        <w:t xml:space="preserve">                                          接受调</w:t>
      </w:r>
      <w:r>
        <w:rPr>
          <w:rFonts w:hint="eastAsia" w:ascii="等线" w:hAnsi="等线" w:cs="等线"/>
          <w:sz w:val="24"/>
          <w:lang w:val="en-US" w:eastAsia="zh-CN"/>
        </w:rPr>
        <w:t>研</w:t>
      </w:r>
      <w:r>
        <w:rPr>
          <w:rFonts w:hint="eastAsia" w:ascii="等线" w:hAnsi="等线" w:cs="等线"/>
          <w:sz w:val="24"/>
        </w:rPr>
        <w:t xml:space="preserve">时间： </w:t>
      </w:r>
      <w:r>
        <w:rPr>
          <w:rFonts w:ascii="等线" w:hAnsi="等线" w:cs="等线"/>
          <w:sz w:val="24"/>
        </w:rPr>
        <w:t xml:space="preserve"> </w:t>
      </w:r>
      <w:r>
        <w:rPr>
          <w:rFonts w:hint="eastAsia" w:ascii="等线" w:hAnsi="等线" w:cs="等线"/>
          <w:sz w:val="24"/>
        </w:rPr>
        <w:t xml:space="preserve"> 年  月  日</w:t>
      </w:r>
    </w:p>
    <w:p w14:paraId="499E5026"/>
    <w:p w14:paraId="7D1845D2"/>
    <w:p w14:paraId="4B16D706"/>
    <w:p w14:paraId="3EE86DEA"/>
    <w:p w14:paraId="531485BD">
      <w:pPr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信息系统软件订阅服务项目</w:t>
      </w:r>
    </w:p>
    <w:p w14:paraId="0C246001">
      <w:pPr>
        <w:jc w:val="center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询价报价表</w:t>
      </w:r>
    </w:p>
    <w:tbl>
      <w:tblPr>
        <w:tblStyle w:val="3"/>
        <w:tblW w:w="53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10"/>
        <w:gridCol w:w="5560"/>
        <w:gridCol w:w="1620"/>
      </w:tblGrid>
      <w:tr w14:paraId="7BA5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17" w:type="pct"/>
            <w:vAlign w:val="center"/>
          </w:tcPr>
          <w:p w14:paraId="607C1267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722" w:type="pct"/>
            <w:vAlign w:val="center"/>
          </w:tcPr>
          <w:p w14:paraId="216214E0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功能版块</w:t>
            </w:r>
          </w:p>
        </w:tc>
        <w:tc>
          <w:tcPr>
            <w:tcW w:w="3066" w:type="pct"/>
            <w:vAlign w:val="center"/>
          </w:tcPr>
          <w:p w14:paraId="1739A70E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服务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容容</w:t>
            </w:r>
          </w:p>
        </w:tc>
        <w:tc>
          <w:tcPr>
            <w:tcW w:w="893" w:type="pct"/>
            <w:vAlign w:val="center"/>
          </w:tcPr>
          <w:p w14:paraId="29149F49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单价（元/年）</w:t>
            </w:r>
          </w:p>
        </w:tc>
      </w:tr>
      <w:tr w14:paraId="102F4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2D2120C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</w:p>
        </w:tc>
        <w:tc>
          <w:tcPr>
            <w:tcW w:w="722" w:type="pct"/>
            <w:vAlign w:val="center"/>
          </w:tcPr>
          <w:p w14:paraId="18CF930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重症监护信息系统</w:t>
            </w:r>
          </w:p>
        </w:tc>
        <w:tc>
          <w:tcPr>
            <w:tcW w:w="3066" w:type="pct"/>
            <w:vAlign w:val="center"/>
          </w:tcPr>
          <w:p w14:paraId="5917DFE0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6F7FF6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159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FC7549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</w:p>
        </w:tc>
        <w:tc>
          <w:tcPr>
            <w:tcW w:w="722" w:type="pct"/>
            <w:vAlign w:val="center"/>
          </w:tcPr>
          <w:p w14:paraId="219426B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康复信息管理系统</w:t>
            </w:r>
          </w:p>
        </w:tc>
        <w:tc>
          <w:tcPr>
            <w:tcW w:w="3066" w:type="pct"/>
            <w:vAlign w:val="center"/>
          </w:tcPr>
          <w:p w14:paraId="6C789649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ADBAAB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2D7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F2917EA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</w:p>
        </w:tc>
        <w:tc>
          <w:tcPr>
            <w:tcW w:w="722" w:type="pct"/>
            <w:vAlign w:val="center"/>
          </w:tcPr>
          <w:p w14:paraId="077CD56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电子病历归档无纸化</w:t>
            </w:r>
          </w:p>
        </w:tc>
        <w:tc>
          <w:tcPr>
            <w:tcW w:w="3066" w:type="pct"/>
            <w:vAlign w:val="center"/>
          </w:tcPr>
          <w:p w14:paraId="3554636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073AA4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79C31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56157564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4.</w:t>
            </w:r>
          </w:p>
        </w:tc>
        <w:tc>
          <w:tcPr>
            <w:tcW w:w="722" w:type="pct"/>
            <w:vAlign w:val="center"/>
          </w:tcPr>
          <w:p w14:paraId="0EF1774F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单病种质量控制系统</w:t>
            </w:r>
          </w:p>
        </w:tc>
        <w:tc>
          <w:tcPr>
            <w:tcW w:w="3066" w:type="pct"/>
            <w:vAlign w:val="center"/>
          </w:tcPr>
          <w:p w14:paraId="57B485A9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27A74A0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EC9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D47F979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5.</w:t>
            </w:r>
          </w:p>
        </w:tc>
        <w:tc>
          <w:tcPr>
            <w:tcW w:w="722" w:type="pct"/>
            <w:vAlign w:val="center"/>
          </w:tcPr>
          <w:p w14:paraId="781A2DB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核心制度监测指标上报系统</w:t>
            </w:r>
          </w:p>
        </w:tc>
        <w:tc>
          <w:tcPr>
            <w:tcW w:w="3066" w:type="pct"/>
            <w:vAlign w:val="center"/>
          </w:tcPr>
          <w:p w14:paraId="17E1107E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6E4C85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DDE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5BEC997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6.</w:t>
            </w:r>
          </w:p>
        </w:tc>
        <w:tc>
          <w:tcPr>
            <w:tcW w:w="722" w:type="pct"/>
            <w:vAlign w:val="center"/>
          </w:tcPr>
          <w:p w14:paraId="0518FBC9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肿瘤患者管理系统</w:t>
            </w:r>
          </w:p>
        </w:tc>
        <w:tc>
          <w:tcPr>
            <w:tcW w:w="3066" w:type="pct"/>
            <w:vAlign w:val="center"/>
          </w:tcPr>
          <w:p w14:paraId="0BAB18C4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6C60CC0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9DFB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8355CDA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7.</w:t>
            </w:r>
          </w:p>
        </w:tc>
        <w:tc>
          <w:tcPr>
            <w:tcW w:w="722" w:type="pct"/>
            <w:vAlign w:val="center"/>
          </w:tcPr>
          <w:p w14:paraId="256B8FA0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病案首页质量控制系统</w:t>
            </w:r>
          </w:p>
        </w:tc>
        <w:tc>
          <w:tcPr>
            <w:tcW w:w="3066" w:type="pct"/>
            <w:vAlign w:val="center"/>
          </w:tcPr>
          <w:p w14:paraId="117567EE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A3C2A2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6C2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47A172E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8.</w:t>
            </w:r>
          </w:p>
        </w:tc>
        <w:tc>
          <w:tcPr>
            <w:tcW w:w="722" w:type="pct"/>
            <w:vAlign w:val="center"/>
          </w:tcPr>
          <w:p w14:paraId="06A04298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门（急）诊输液系统</w:t>
            </w:r>
          </w:p>
        </w:tc>
        <w:tc>
          <w:tcPr>
            <w:tcW w:w="3066" w:type="pct"/>
            <w:vAlign w:val="center"/>
          </w:tcPr>
          <w:p w14:paraId="7EE09DA6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5CF2169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26E6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7ACF87A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9.</w:t>
            </w:r>
          </w:p>
        </w:tc>
        <w:tc>
          <w:tcPr>
            <w:tcW w:w="722" w:type="pct"/>
            <w:vAlign w:val="center"/>
          </w:tcPr>
          <w:p w14:paraId="36FCEDA9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公共卫生上报系统</w:t>
            </w:r>
          </w:p>
        </w:tc>
        <w:tc>
          <w:tcPr>
            <w:tcW w:w="3066" w:type="pct"/>
            <w:vAlign w:val="center"/>
          </w:tcPr>
          <w:p w14:paraId="36D059BE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7193D7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96D5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481544A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10.</w:t>
            </w:r>
          </w:p>
        </w:tc>
        <w:tc>
          <w:tcPr>
            <w:tcW w:w="722" w:type="pct"/>
            <w:vAlign w:val="center"/>
          </w:tcPr>
          <w:p w14:paraId="5271FC2D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医院不良事件管理系统</w:t>
            </w:r>
          </w:p>
        </w:tc>
        <w:tc>
          <w:tcPr>
            <w:tcW w:w="3066" w:type="pct"/>
            <w:vAlign w:val="center"/>
          </w:tcPr>
          <w:p w14:paraId="4EB5AA7D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4CE298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74C50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7AE881A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11.</w:t>
            </w:r>
          </w:p>
        </w:tc>
        <w:tc>
          <w:tcPr>
            <w:tcW w:w="722" w:type="pct"/>
            <w:vAlign w:val="center"/>
          </w:tcPr>
          <w:p w14:paraId="222A3F3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随访管理系统</w:t>
            </w:r>
          </w:p>
        </w:tc>
        <w:tc>
          <w:tcPr>
            <w:tcW w:w="3066" w:type="pct"/>
            <w:vAlign w:val="center"/>
          </w:tcPr>
          <w:p w14:paraId="0B9BAC1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932615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122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206A8AB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12.</w:t>
            </w:r>
          </w:p>
        </w:tc>
        <w:tc>
          <w:tcPr>
            <w:tcW w:w="722" w:type="pct"/>
            <w:vAlign w:val="center"/>
          </w:tcPr>
          <w:p w14:paraId="72632B7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临床路径管理系统</w:t>
            </w:r>
          </w:p>
        </w:tc>
        <w:tc>
          <w:tcPr>
            <w:tcW w:w="3066" w:type="pct"/>
            <w:vAlign w:val="center"/>
          </w:tcPr>
          <w:p w14:paraId="46D884B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BDF069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E38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033B5EF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13.</w:t>
            </w:r>
          </w:p>
        </w:tc>
        <w:tc>
          <w:tcPr>
            <w:tcW w:w="722" w:type="pct"/>
            <w:vAlign w:val="center"/>
          </w:tcPr>
          <w:p w14:paraId="61DE8FC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危急值管理系统</w:t>
            </w:r>
          </w:p>
        </w:tc>
        <w:tc>
          <w:tcPr>
            <w:tcW w:w="3066" w:type="pct"/>
            <w:vAlign w:val="center"/>
          </w:tcPr>
          <w:p w14:paraId="6B0FA4E0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28AAD3E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439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D7F8580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14.</w:t>
            </w:r>
          </w:p>
        </w:tc>
        <w:tc>
          <w:tcPr>
            <w:tcW w:w="722" w:type="pct"/>
            <w:vAlign w:val="center"/>
          </w:tcPr>
          <w:p w14:paraId="382D32C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急诊平台</w:t>
            </w:r>
          </w:p>
        </w:tc>
        <w:tc>
          <w:tcPr>
            <w:tcW w:w="3066" w:type="pct"/>
            <w:vAlign w:val="center"/>
          </w:tcPr>
          <w:p w14:paraId="74BF4CF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0D8E97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8D8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CFD0DF7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15.</w:t>
            </w:r>
          </w:p>
        </w:tc>
        <w:tc>
          <w:tcPr>
            <w:tcW w:w="722" w:type="pct"/>
            <w:vAlign w:val="center"/>
          </w:tcPr>
          <w:p w14:paraId="1746EEF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临床药学管理系统</w:t>
            </w:r>
          </w:p>
        </w:tc>
        <w:tc>
          <w:tcPr>
            <w:tcW w:w="3066" w:type="pct"/>
            <w:vAlign w:val="center"/>
          </w:tcPr>
          <w:p w14:paraId="2EBE7399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1A17D1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7D197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90195A4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16.</w:t>
            </w:r>
          </w:p>
        </w:tc>
        <w:tc>
          <w:tcPr>
            <w:tcW w:w="722" w:type="pct"/>
            <w:vAlign w:val="center"/>
          </w:tcPr>
          <w:p w14:paraId="39823CE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移动工作站</w:t>
            </w:r>
          </w:p>
        </w:tc>
        <w:tc>
          <w:tcPr>
            <w:tcW w:w="3066" w:type="pct"/>
            <w:vAlign w:val="center"/>
          </w:tcPr>
          <w:p w14:paraId="2A4B5D54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09B93F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72D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EC0CE28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17.</w:t>
            </w:r>
          </w:p>
        </w:tc>
        <w:tc>
          <w:tcPr>
            <w:tcW w:w="722" w:type="pct"/>
            <w:vAlign w:val="center"/>
          </w:tcPr>
          <w:p w14:paraId="1A4219A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血液透析系统</w:t>
            </w:r>
          </w:p>
        </w:tc>
        <w:tc>
          <w:tcPr>
            <w:tcW w:w="3066" w:type="pct"/>
            <w:vAlign w:val="center"/>
          </w:tcPr>
          <w:p w14:paraId="627DCA8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5F857F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79F8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5321718E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18.</w:t>
            </w:r>
          </w:p>
        </w:tc>
        <w:tc>
          <w:tcPr>
            <w:tcW w:w="722" w:type="pct"/>
            <w:vAlign w:val="center"/>
          </w:tcPr>
          <w:p w14:paraId="3DBC2A9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VTE评估管理系统</w:t>
            </w:r>
          </w:p>
        </w:tc>
        <w:tc>
          <w:tcPr>
            <w:tcW w:w="3066" w:type="pct"/>
            <w:vAlign w:val="center"/>
          </w:tcPr>
          <w:p w14:paraId="479549BF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8D9118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0F45B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D22146A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19.</w:t>
            </w:r>
          </w:p>
        </w:tc>
        <w:tc>
          <w:tcPr>
            <w:tcW w:w="722" w:type="pct"/>
            <w:vAlign w:val="center"/>
          </w:tcPr>
          <w:p w14:paraId="1468578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围产保健管理系统</w:t>
            </w:r>
          </w:p>
        </w:tc>
        <w:tc>
          <w:tcPr>
            <w:tcW w:w="3066" w:type="pct"/>
            <w:vAlign w:val="center"/>
          </w:tcPr>
          <w:p w14:paraId="0FD9475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5E7B8D9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4D0A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4A2FD70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20.</w:t>
            </w:r>
          </w:p>
        </w:tc>
        <w:tc>
          <w:tcPr>
            <w:tcW w:w="722" w:type="pct"/>
            <w:vAlign w:val="center"/>
          </w:tcPr>
          <w:p w14:paraId="6B1847F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介入诊疗管理系统</w:t>
            </w:r>
          </w:p>
        </w:tc>
        <w:tc>
          <w:tcPr>
            <w:tcW w:w="3066" w:type="pct"/>
            <w:vAlign w:val="center"/>
          </w:tcPr>
          <w:p w14:paraId="38F291BD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037404D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0A5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B40130B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21.</w:t>
            </w:r>
          </w:p>
        </w:tc>
        <w:tc>
          <w:tcPr>
            <w:tcW w:w="722" w:type="pct"/>
            <w:vAlign w:val="center"/>
          </w:tcPr>
          <w:p w14:paraId="540A7559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医学影像三维重建系统</w:t>
            </w:r>
          </w:p>
        </w:tc>
        <w:tc>
          <w:tcPr>
            <w:tcW w:w="3066" w:type="pct"/>
            <w:vAlign w:val="center"/>
          </w:tcPr>
          <w:p w14:paraId="32A3F64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2A8AD1F0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6C84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64EF3292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22.</w:t>
            </w:r>
          </w:p>
        </w:tc>
        <w:tc>
          <w:tcPr>
            <w:tcW w:w="722" w:type="pct"/>
            <w:vAlign w:val="center"/>
          </w:tcPr>
          <w:p w14:paraId="5F5389D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职业病体检信息管理系统</w:t>
            </w:r>
          </w:p>
        </w:tc>
        <w:tc>
          <w:tcPr>
            <w:tcW w:w="3066" w:type="pct"/>
            <w:vAlign w:val="center"/>
          </w:tcPr>
          <w:p w14:paraId="06FCE04D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285374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2C5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FCA5FC0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23.</w:t>
            </w:r>
          </w:p>
        </w:tc>
        <w:tc>
          <w:tcPr>
            <w:tcW w:w="722" w:type="pct"/>
            <w:vAlign w:val="center"/>
          </w:tcPr>
          <w:p w14:paraId="5EF38B3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产房系统</w:t>
            </w:r>
          </w:p>
        </w:tc>
        <w:tc>
          <w:tcPr>
            <w:tcW w:w="3066" w:type="pct"/>
            <w:vAlign w:val="center"/>
          </w:tcPr>
          <w:p w14:paraId="3C9BF713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6869983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0B0B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A82360E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24.</w:t>
            </w:r>
          </w:p>
        </w:tc>
        <w:tc>
          <w:tcPr>
            <w:tcW w:w="722" w:type="pct"/>
            <w:vAlign w:val="center"/>
          </w:tcPr>
          <w:p w14:paraId="3C2E775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设备固定资产管理系统</w:t>
            </w:r>
          </w:p>
        </w:tc>
        <w:tc>
          <w:tcPr>
            <w:tcW w:w="3066" w:type="pct"/>
            <w:vAlign w:val="center"/>
          </w:tcPr>
          <w:p w14:paraId="4845208B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27B59483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48B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23C6760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25.</w:t>
            </w:r>
          </w:p>
        </w:tc>
        <w:tc>
          <w:tcPr>
            <w:tcW w:w="722" w:type="pct"/>
            <w:vAlign w:val="center"/>
          </w:tcPr>
          <w:p w14:paraId="7534813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公立医院等级评审系统</w:t>
            </w:r>
          </w:p>
        </w:tc>
        <w:tc>
          <w:tcPr>
            <w:tcW w:w="3066" w:type="pct"/>
            <w:vAlign w:val="center"/>
          </w:tcPr>
          <w:p w14:paraId="19E5DC24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C8C1593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24B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86E155B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26.</w:t>
            </w:r>
          </w:p>
        </w:tc>
        <w:tc>
          <w:tcPr>
            <w:tcW w:w="722" w:type="pct"/>
            <w:vAlign w:val="center"/>
          </w:tcPr>
          <w:p w14:paraId="4650AC13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公立医院绩效考核系统</w:t>
            </w:r>
          </w:p>
        </w:tc>
        <w:tc>
          <w:tcPr>
            <w:tcW w:w="3066" w:type="pct"/>
            <w:vAlign w:val="center"/>
          </w:tcPr>
          <w:p w14:paraId="6CC043D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2283F7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F18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68E9EBC9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27.</w:t>
            </w:r>
          </w:p>
        </w:tc>
        <w:tc>
          <w:tcPr>
            <w:tcW w:w="722" w:type="pct"/>
            <w:vAlign w:val="center"/>
          </w:tcPr>
          <w:p w14:paraId="1EF7D00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护理管理系统</w:t>
            </w:r>
          </w:p>
        </w:tc>
        <w:tc>
          <w:tcPr>
            <w:tcW w:w="3066" w:type="pct"/>
            <w:vAlign w:val="center"/>
          </w:tcPr>
          <w:p w14:paraId="785ECE90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657E2B00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024B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BC58108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28.</w:t>
            </w:r>
          </w:p>
        </w:tc>
        <w:tc>
          <w:tcPr>
            <w:tcW w:w="722" w:type="pct"/>
            <w:vAlign w:val="center"/>
          </w:tcPr>
          <w:p w14:paraId="4E8E74E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医院成本核算信息管理系统</w:t>
            </w:r>
          </w:p>
        </w:tc>
        <w:tc>
          <w:tcPr>
            <w:tcW w:w="3066" w:type="pct"/>
            <w:vAlign w:val="center"/>
          </w:tcPr>
          <w:p w14:paraId="758B8C7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FCA5D7F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982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654E485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29.</w:t>
            </w:r>
          </w:p>
        </w:tc>
        <w:tc>
          <w:tcPr>
            <w:tcW w:w="722" w:type="pct"/>
            <w:vAlign w:val="center"/>
          </w:tcPr>
          <w:p w14:paraId="38CD21F6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医务管控系统</w:t>
            </w:r>
          </w:p>
        </w:tc>
        <w:tc>
          <w:tcPr>
            <w:tcW w:w="3066" w:type="pct"/>
            <w:vAlign w:val="center"/>
          </w:tcPr>
          <w:p w14:paraId="2A58ECAC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2052711D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22EBA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6A345E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30.</w:t>
            </w:r>
          </w:p>
        </w:tc>
        <w:tc>
          <w:tcPr>
            <w:tcW w:w="722" w:type="pct"/>
            <w:vAlign w:val="center"/>
          </w:tcPr>
          <w:p w14:paraId="4112D29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管理者管控系统</w:t>
            </w:r>
          </w:p>
        </w:tc>
        <w:tc>
          <w:tcPr>
            <w:tcW w:w="3066" w:type="pct"/>
            <w:vAlign w:val="center"/>
          </w:tcPr>
          <w:p w14:paraId="179F245F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3C7A9D8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66BD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48DDA4C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31.</w:t>
            </w:r>
          </w:p>
        </w:tc>
        <w:tc>
          <w:tcPr>
            <w:tcW w:w="722" w:type="pct"/>
            <w:vAlign w:val="center"/>
          </w:tcPr>
          <w:p w14:paraId="683136D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管理者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移动管控系统</w:t>
            </w:r>
          </w:p>
        </w:tc>
        <w:tc>
          <w:tcPr>
            <w:tcW w:w="3066" w:type="pct"/>
            <w:vAlign w:val="center"/>
          </w:tcPr>
          <w:p w14:paraId="357C1536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FCC1AC0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098E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64CCB91C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32.</w:t>
            </w:r>
          </w:p>
        </w:tc>
        <w:tc>
          <w:tcPr>
            <w:tcW w:w="722" w:type="pct"/>
            <w:vAlign w:val="center"/>
          </w:tcPr>
          <w:p w14:paraId="43E5A15F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门诊管控系统</w:t>
            </w:r>
          </w:p>
        </w:tc>
        <w:tc>
          <w:tcPr>
            <w:tcW w:w="3066" w:type="pct"/>
            <w:vAlign w:val="center"/>
          </w:tcPr>
          <w:p w14:paraId="265BA2F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08AA36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409C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7CE41E3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33.</w:t>
            </w:r>
          </w:p>
        </w:tc>
        <w:tc>
          <w:tcPr>
            <w:tcW w:w="722" w:type="pct"/>
            <w:vAlign w:val="center"/>
          </w:tcPr>
          <w:p w14:paraId="10461FA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科室主任管控系统</w:t>
            </w:r>
          </w:p>
        </w:tc>
        <w:tc>
          <w:tcPr>
            <w:tcW w:w="3066" w:type="pct"/>
            <w:vAlign w:val="center"/>
          </w:tcPr>
          <w:p w14:paraId="1B89070C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351626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710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7D47670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34.</w:t>
            </w:r>
          </w:p>
        </w:tc>
        <w:tc>
          <w:tcPr>
            <w:tcW w:w="722" w:type="pct"/>
            <w:vAlign w:val="center"/>
          </w:tcPr>
          <w:p w14:paraId="3CE6CEB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科室主任移动管控系统</w:t>
            </w:r>
          </w:p>
        </w:tc>
        <w:tc>
          <w:tcPr>
            <w:tcW w:w="3066" w:type="pct"/>
            <w:vAlign w:val="center"/>
          </w:tcPr>
          <w:p w14:paraId="57CC42A0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D627B1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78635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F0F4161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35.</w:t>
            </w:r>
          </w:p>
        </w:tc>
        <w:tc>
          <w:tcPr>
            <w:tcW w:w="722" w:type="pct"/>
            <w:vAlign w:val="center"/>
          </w:tcPr>
          <w:p w14:paraId="491BB4F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医院后勤物资管理系统</w:t>
            </w:r>
          </w:p>
        </w:tc>
        <w:tc>
          <w:tcPr>
            <w:tcW w:w="3066" w:type="pct"/>
            <w:vAlign w:val="center"/>
          </w:tcPr>
          <w:p w14:paraId="15AAC4FC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FF4746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841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967B0C8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36.</w:t>
            </w:r>
          </w:p>
        </w:tc>
        <w:tc>
          <w:tcPr>
            <w:tcW w:w="722" w:type="pct"/>
            <w:vAlign w:val="center"/>
          </w:tcPr>
          <w:p w14:paraId="73E8264D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医院消毒供应室追溯系统</w:t>
            </w:r>
          </w:p>
        </w:tc>
        <w:tc>
          <w:tcPr>
            <w:tcW w:w="3066" w:type="pct"/>
            <w:vAlign w:val="center"/>
          </w:tcPr>
          <w:p w14:paraId="36C5FD94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555D6B8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C2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41B007B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37.</w:t>
            </w:r>
          </w:p>
        </w:tc>
        <w:tc>
          <w:tcPr>
            <w:tcW w:w="722" w:type="pct"/>
            <w:vAlign w:val="center"/>
          </w:tcPr>
          <w:p w14:paraId="3AFF2F1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高值耗材管理系统</w:t>
            </w:r>
          </w:p>
        </w:tc>
        <w:tc>
          <w:tcPr>
            <w:tcW w:w="3066" w:type="pct"/>
            <w:vAlign w:val="center"/>
          </w:tcPr>
          <w:p w14:paraId="0566304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307AA0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5588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04DBFB5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38.</w:t>
            </w:r>
          </w:p>
        </w:tc>
        <w:tc>
          <w:tcPr>
            <w:tcW w:w="722" w:type="pct"/>
            <w:vAlign w:val="center"/>
          </w:tcPr>
          <w:p w14:paraId="32B3D979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预算管理系统</w:t>
            </w:r>
          </w:p>
        </w:tc>
        <w:tc>
          <w:tcPr>
            <w:tcW w:w="3066" w:type="pct"/>
            <w:vAlign w:val="center"/>
          </w:tcPr>
          <w:p w14:paraId="2D7F21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C6ED00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7DD45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CB8B837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39.</w:t>
            </w:r>
          </w:p>
        </w:tc>
        <w:tc>
          <w:tcPr>
            <w:tcW w:w="722" w:type="pct"/>
            <w:vAlign w:val="center"/>
          </w:tcPr>
          <w:p w14:paraId="0F9799DD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医院考试移动管控平台</w:t>
            </w:r>
          </w:p>
        </w:tc>
        <w:tc>
          <w:tcPr>
            <w:tcW w:w="3066" w:type="pct"/>
            <w:vAlign w:val="center"/>
          </w:tcPr>
          <w:p w14:paraId="6744F29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6E517E2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0ECC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63ACB37E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40.</w:t>
            </w:r>
          </w:p>
        </w:tc>
        <w:tc>
          <w:tcPr>
            <w:tcW w:w="722" w:type="pct"/>
            <w:vAlign w:val="center"/>
          </w:tcPr>
          <w:p w14:paraId="1FB5167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医院预约管理中心</w:t>
            </w:r>
          </w:p>
        </w:tc>
        <w:tc>
          <w:tcPr>
            <w:tcW w:w="3066" w:type="pct"/>
            <w:vAlign w:val="center"/>
          </w:tcPr>
          <w:p w14:paraId="22D4399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45E01E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445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6C8538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41.</w:t>
            </w:r>
          </w:p>
        </w:tc>
        <w:tc>
          <w:tcPr>
            <w:tcW w:w="722" w:type="pct"/>
            <w:vAlign w:val="center"/>
          </w:tcPr>
          <w:p w14:paraId="278F457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医院分诊叫号系统</w:t>
            </w:r>
          </w:p>
        </w:tc>
        <w:tc>
          <w:tcPr>
            <w:tcW w:w="3066" w:type="pct"/>
            <w:vAlign w:val="center"/>
          </w:tcPr>
          <w:p w14:paraId="6938FDA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473F1E3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9AC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CE50747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42.</w:t>
            </w:r>
          </w:p>
        </w:tc>
        <w:tc>
          <w:tcPr>
            <w:tcW w:w="722" w:type="pct"/>
            <w:vAlign w:val="center"/>
          </w:tcPr>
          <w:p w14:paraId="0F61F33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床旁结算系统</w:t>
            </w:r>
          </w:p>
        </w:tc>
        <w:tc>
          <w:tcPr>
            <w:tcW w:w="3066" w:type="pct"/>
            <w:vAlign w:val="center"/>
          </w:tcPr>
          <w:p w14:paraId="19A31687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CEEC460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196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BE0EFD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43.</w:t>
            </w:r>
          </w:p>
        </w:tc>
        <w:tc>
          <w:tcPr>
            <w:tcW w:w="722" w:type="pct"/>
            <w:vAlign w:val="center"/>
          </w:tcPr>
          <w:p w14:paraId="03BD7FE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医保结算清单系统</w:t>
            </w:r>
          </w:p>
        </w:tc>
        <w:tc>
          <w:tcPr>
            <w:tcW w:w="3066" w:type="pct"/>
            <w:vAlign w:val="center"/>
          </w:tcPr>
          <w:p w14:paraId="09B9AEF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6195BA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1D3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7F6F97F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44.</w:t>
            </w:r>
          </w:p>
        </w:tc>
        <w:tc>
          <w:tcPr>
            <w:tcW w:w="722" w:type="pct"/>
            <w:vAlign w:val="center"/>
          </w:tcPr>
          <w:p w14:paraId="60C33F9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医保智能审核系统</w:t>
            </w:r>
          </w:p>
        </w:tc>
        <w:tc>
          <w:tcPr>
            <w:tcW w:w="3066" w:type="pct"/>
            <w:vAlign w:val="center"/>
          </w:tcPr>
          <w:p w14:paraId="24CECB9F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F955D06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21D9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8453937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45.</w:t>
            </w:r>
          </w:p>
        </w:tc>
        <w:tc>
          <w:tcPr>
            <w:tcW w:w="722" w:type="pct"/>
            <w:vAlign w:val="center"/>
          </w:tcPr>
          <w:p w14:paraId="6736164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医保门诊慢特病管理系统</w:t>
            </w:r>
          </w:p>
        </w:tc>
        <w:tc>
          <w:tcPr>
            <w:tcW w:w="3066" w:type="pct"/>
            <w:vAlign w:val="center"/>
          </w:tcPr>
          <w:p w14:paraId="688E8D1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09F3E4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BC0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3A32F5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46.</w:t>
            </w:r>
          </w:p>
        </w:tc>
        <w:tc>
          <w:tcPr>
            <w:tcW w:w="722" w:type="pct"/>
            <w:vAlign w:val="center"/>
          </w:tcPr>
          <w:p w14:paraId="422245E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医保违规申诉系统</w:t>
            </w:r>
          </w:p>
        </w:tc>
        <w:tc>
          <w:tcPr>
            <w:tcW w:w="3066" w:type="pct"/>
            <w:vAlign w:val="center"/>
          </w:tcPr>
          <w:p w14:paraId="0E1C06D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C48ADFC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E4E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F78B7E3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47.</w:t>
            </w:r>
          </w:p>
        </w:tc>
        <w:tc>
          <w:tcPr>
            <w:tcW w:w="722" w:type="pct"/>
            <w:vAlign w:val="center"/>
          </w:tcPr>
          <w:p w14:paraId="4621746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药材追溯码管理系统</w:t>
            </w:r>
          </w:p>
        </w:tc>
        <w:tc>
          <w:tcPr>
            <w:tcW w:w="3066" w:type="pct"/>
            <w:vAlign w:val="center"/>
          </w:tcPr>
          <w:p w14:paraId="005A8497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6E13B83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1CBA1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2E9D66C2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48.</w:t>
            </w:r>
          </w:p>
        </w:tc>
        <w:tc>
          <w:tcPr>
            <w:tcW w:w="722" w:type="pct"/>
            <w:vAlign w:val="center"/>
          </w:tcPr>
          <w:p w14:paraId="293AECD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DRG运营监测系统</w:t>
            </w:r>
          </w:p>
        </w:tc>
        <w:tc>
          <w:tcPr>
            <w:tcW w:w="3066" w:type="pct"/>
            <w:vAlign w:val="center"/>
          </w:tcPr>
          <w:p w14:paraId="770F95CF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6DA592F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9B1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485DD30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49.</w:t>
            </w:r>
          </w:p>
        </w:tc>
        <w:tc>
          <w:tcPr>
            <w:tcW w:w="722" w:type="pct"/>
            <w:vAlign w:val="center"/>
          </w:tcPr>
          <w:p w14:paraId="51500A5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智能诊断编码服务系统</w:t>
            </w:r>
          </w:p>
        </w:tc>
        <w:tc>
          <w:tcPr>
            <w:tcW w:w="3066" w:type="pct"/>
            <w:vAlign w:val="center"/>
          </w:tcPr>
          <w:p w14:paraId="2D783087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6EEEA72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886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732F5C8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50.</w:t>
            </w:r>
          </w:p>
        </w:tc>
        <w:tc>
          <w:tcPr>
            <w:tcW w:w="722" w:type="pct"/>
            <w:vAlign w:val="center"/>
          </w:tcPr>
          <w:p w14:paraId="004D6E6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院内感染智能处理平台</w:t>
            </w:r>
          </w:p>
        </w:tc>
        <w:tc>
          <w:tcPr>
            <w:tcW w:w="3066" w:type="pct"/>
            <w:vAlign w:val="center"/>
          </w:tcPr>
          <w:p w14:paraId="31C4D39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621B3FB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24CE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44CAE507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51.</w:t>
            </w:r>
          </w:p>
        </w:tc>
        <w:tc>
          <w:tcPr>
            <w:tcW w:w="722" w:type="pct"/>
            <w:vAlign w:val="center"/>
          </w:tcPr>
          <w:p w14:paraId="29CD8F8F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智能手术编码服务系统</w:t>
            </w:r>
          </w:p>
        </w:tc>
        <w:tc>
          <w:tcPr>
            <w:tcW w:w="3066" w:type="pct"/>
            <w:vAlign w:val="center"/>
          </w:tcPr>
          <w:p w14:paraId="31955DC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2A97D75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3AA8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5FCDD282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52.</w:t>
            </w:r>
          </w:p>
        </w:tc>
        <w:tc>
          <w:tcPr>
            <w:tcW w:w="722" w:type="pct"/>
            <w:vAlign w:val="center"/>
          </w:tcPr>
          <w:p w14:paraId="5846E698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智能导检系统</w:t>
            </w:r>
          </w:p>
        </w:tc>
        <w:tc>
          <w:tcPr>
            <w:tcW w:w="3066" w:type="pct"/>
            <w:vAlign w:val="center"/>
          </w:tcPr>
          <w:p w14:paraId="1D69EC2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5BBFC1C6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D31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1A5BE465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53.</w:t>
            </w:r>
          </w:p>
        </w:tc>
        <w:tc>
          <w:tcPr>
            <w:tcW w:w="722" w:type="pct"/>
            <w:vAlign w:val="center"/>
          </w:tcPr>
          <w:p w14:paraId="5E22A7F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电子病历应用分级自动评价平台</w:t>
            </w:r>
          </w:p>
        </w:tc>
        <w:tc>
          <w:tcPr>
            <w:tcW w:w="3066" w:type="pct"/>
            <w:vAlign w:val="center"/>
          </w:tcPr>
          <w:p w14:paraId="673A4CAD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1A92C50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2926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E982E7D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54.</w:t>
            </w:r>
          </w:p>
        </w:tc>
        <w:tc>
          <w:tcPr>
            <w:tcW w:w="722" w:type="pct"/>
            <w:vAlign w:val="center"/>
          </w:tcPr>
          <w:p w14:paraId="7C1B1776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电子病历评级支持</w:t>
            </w:r>
          </w:p>
        </w:tc>
        <w:tc>
          <w:tcPr>
            <w:tcW w:w="3066" w:type="pct"/>
            <w:vAlign w:val="center"/>
          </w:tcPr>
          <w:p w14:paraId="3CF76BFF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78967E2A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3D5C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6A2D09E3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55.</w:t>
            </w:r>
          </w:p>
        </w:tc>
        <w:tc>
          <w:tcPr>
            <w:tcW w:w="722" w:type="pct"/>
            <w:vAlign w:val="center"/>
          </w:tcPr>
          <w:p w14:paraId="11BA8B4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互联互通评级支持</w:t>
            </w:r>
          </w:p>
        </w:tc>
        <w:tc>
          <w:tcPr>
            <w:tcW w:w="3066" w:type="pct"/>
            <w:vAlign w:val="center"/>
          </w:tcPr>
          <w:p w14:paraId="194D7605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4A337BF1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7FC6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68ECF254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56.</w:t>
            </w:r>
          </w:p>
        </w:tc>
        <w:tc>
          <w:tcPr>
            <w:tcW w:w="722" w:type="pct"/>
            <w:vAlign w:val="center"/>
          </w:tcPr>
          <w:p w14:paraId="473BDB6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医院等级评审</w:t>
            </w:r>
          </w:p>
        </w:tc>
        <w:tc>
          <w:tcPr>
            <w:tcW w:w="3066" w:type="pct"/>
            <w:vAlign w:val="center"/>
          </w:tcPr>
          <w:p w14:paraId="5B65F473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DCE264F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5F4F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36AE9B75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57.</w:t>
            </w:r>
          </w:p>
        </w:tc>
        <w:tc>
          <w:tcPr>
            <w:tcW w:w="722" w:type="pct"/>
            <w:vAlign w:val="center"/>
          </w:tcPr>
          <w:p w14:paraId="3CE4DA82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智慧管理评级</w:t>
            </w:r>
          </w:p>
        </w:tc>
        <w:tc>
          <w:tcPr>
            <w:tcW w:w="3066" w:type="pct"/>
            <w:vAlign w:val="center"/>
          </w:tcPr>
          <w:p w14:paraId="59592C6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37F351B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4DCF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" w:type="pct"/>
            <w:vAlign w:val="center"/>
          </w:tcPr>
          <w:p w14:paraId="0AB4DA3B">
            <w:pPr>
              <w:numPr>
                <w:ilvl w:val="0"/>
                <w:numId w:val="0"/>
              </w:numPr>
              <w:snapToGrid w:val="0"/>
              <w:spacing w:line="360" w:lineRule="auto"/>
              <w:ind w:left="425" w:leftChars="0" w:hanging="425" w:firstLineChars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58.</w:t>
            </w:r>
          </w:p>
        </w:tc>
        <w:tc>
          <w:tcPr>
            <w:tcW w:w="722" w:type="pct"/>
            <w:vAlign w:val="center"/>
          </w:tcPr>
          <w:p w14:paraId="0C31F7A4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智慧服务评级</w:t>
            </w:r>
          </w:p>
        </w:tc>
        <w:tc>
          <w:tcPr>
            <w:tcW w:w="3066" w:type="pct"/>
            <w:vAlign w:val="center"/>
          </w:tcPr>
          <w:p w14:paraId="10D57961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pct"/>
            <w:vAlign w:val="center"/>
          </w:tcPr>
          <w:p w14:paraId="0A112817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14:paraId="679E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0" w:type="pct"/>
            <w:gridSpan w:val="2"/>
            <w:vAlign w:val="center"/>
          </w:tcPr>
          <w:p w14:paraId="74E58860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合计：</w:t>
            </w:r>
          </w:p>
        </w:tc>
        <w:tc>
          <w:tcPr>
            <w:tcW w:w="3959" w:type="pct"/>
            <w:gridSpan w:val="2"/>
            <w:vAlign w:val="center"/>
          </w:tcPr>
          <w:p w14:paraId="6A0E786E">
            <w:pPr>
              <w:widowControl/>
              <w:snapToGrid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14:paraId="2180DB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914A5"/>
    <w:rsid w:val="005612D8"/>
    <w:rsid w:val="3B762CC3"/>
    <w:rsid w:val="4002382B"/>
    <w:rsid w:val="4F886467"/>
    <w:rsid w:val="5E0013EB"/>
    <w:rsid w:val="5EC44304"/>
    <w:rsid w:val="7549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7"/>
    <w:basedOn w:val="1"/>
    <w:next w:val="6"/>
    <w:unhideWhenUsed/>
    <w:qFormat/>
    <w:uiPriority w:val="34"/>
    <w:pPr>
      <w:ind w:firstLine="420" w:firstLineChars="200"/>
    </w:pPr>
    <w:rPr>
      <w:rFonts w:ascii="Calibri" w:hAnsi="Calibri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564</Words>
  <Characters>576</Characters>
  <Lines>0</Lines>
  <Paragraphs>0</Paragraphs>
  <TotalTime>0</TotalTime>
  <ScaleCrop>false</ScaleCrop>
  <LinksUpToDate>false</LinksUpToDate>
  <CharactersWithSpaces>965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2026-01-13T03:15:00Z</dcterms:created>
  <dc:creator>Administrator</dc:creator>
  <cp:lastModifiedBy>Administrator</cp:lastModifiedBy>
  <dcterms:modified xsi:type="dcterms:W3CDTF">2026-01-29T09:31:38Z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02EAE5241B5C44728FBB5A386618DDDD_11</vt:lpwstr>
  </property>
  <property fmtid="{D5CDD505-2E9C-101B-9397-08002B2CF9AE}" pid="4" name="KSOTemplateDocerSaveRecord">
    <vt:lpwstr>eyJoZGlkIjoiMWY5YThlYzM4MDNlYzc3ODg3N2MzNDM4ZDkwNDU2ZTkiLCJ1c2VySWQiOiIxMDA3MTcwMTQyIn0=</vt:lpwstr>
  </property>
</Properties>
</file>