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color w:val="auto"/>
          <w:sz w:val="32"/>
          <w:szCs w:val="32"/>
        </w:rPr>
      </w:pPr>
      <w:r>
        <w:rPr>
          <w:color w:val="auto"/>
          <w:spacing w:val="-31"/>
          <w:sz w:val="32"/>
          <w:szCs w:val="32"/>
        </w:rPr>
        <w:t>附件</w:t>
      </w:r>
      <w:r>
        <w:rPr>
          <w:color w:val="auto"/>
          <w:sz w:val="32"/>
          <w:szCs w:val="32"/>
        </w:rPr>
        <w:t>3</w:t>
      </w:r>
    </w:p>
    <w:p>
      <w:pPr>
        <w:pStyle w:val="2"/>
        <w:rPr>
          <w:color w:val="auto"/>
        </w:rPr>
      </w:pPr>
      <w:r>
        <w:rPr>
          <w:color w:val="auto"/>
        </w:rPr>
        <w:br w:type="column"/>
      </w:r>
    </w:p>
    <w:p>
      <w:pPr>
        <w:pStyle w:val="2"/>
        <w:keepNext w:val="0"/>
        <w:keepLines w:val="0"/>
        <w:pageBreakBefore w:val="0"/>
        <w:widowControl w:val="0"/>
        <w:kinsoku/>
        <w:wordWrap/>
        <w:overflowPunct/>
        <w:topLinePunct w:val="0"/>
        <w:autoSpaceDE w:val="0"/>
        <w:autoSpaceDN w:val="0"/>
        <w:bidi w:val="0"/>
        <w:adjustRightInd/>
        <w:snapToGrid/>
        <w:spacing w:before="0"/>
        <w:ind w:firstLine="2891" w:firstLineChars="900"/>
        <w:jc w:val="both"/>
        <w:textAlignment w:val="auto"/>
        <w:rPr>
          <w:rFonts w:hint="eastAsia"/>
          <w:b/>
          <w:color w:val="auto"/>
          <w:sz w:val="32"/>
          <w:lang w:val="en-US" w:eastAsia="zh-CN"/>
        </w:rPr>
      </w:pPr>
    </w:p>
    <w:p>
      <w:pPr>
        <w:pStyle w:val="2"/>
        <w:keepNext w:val="0"/>
        <w:keepLines w:val="0"/>
        <w:pageBreakBefore w:val="0"/>
        <w:widowControl w:val="0"/>
        <w:kinsoku/>
        <w:wordWrap/>
        <w:overflowPunct/>
        <w:topLinePunct w:val="0"/>
        <w:autoSpaceDE w:val="0"/>
        <w:autoSpaceDN w:val="0"/>
        <w:bidi w:val="0"/>
        <w:adjustRightInd/>
        <w:snapToGrid/>
        <w:spacing w:before="0"/>
        <w:ind w:firstLine="2891" w:firstLineChars="900"/>
        <w:jc w:val="both"/>
        <w:textAlignment w:val="auto"/>
        <w:rPr>
          <w:b/>
          <w:color w:val="auto"/>
          <w:sz w:val="32"/>
        </w:rPr>
      </w:pPr>
      <w:r>
        <w:rPr>
          <w:rFonts w:hint="eastAsia"/>
          <w:b/>
          <w:color w:val="auto"/>
          <w:sz w:val="32"/>
          <w:lang w:val="en-US" w:eastAsia="zh-CN"/>
        </w:rPr>
        <w:t>贵港市工程系列中初级职称评审申报材料清单</w:t>
      </w:r>
    </w:p>
    <w:p>
      <w:pPr>
        <w:rPr>
          <w:color w:val="auto"/>
          <w:sz w:val="32"/>
        </w:rPr>
      </w:pPr>
    </w:p>
    <w:p>
      <w:pPr>
        <w:rPr>
          <w:color w:val="auto"/>
          <w:sz w:val="32"/>
        </w:rPr>
        <w:sectPr>
          <w:type w:val="continuous"/>
          <w:pgSz w:w="16840" w:h="11910" w:orient="landscape"/>
          <w:pgMar w:top="520" w:right="280" w:bottom="280" w:left="460" w:header="720" w:footer="720" w:gutter="0"/>
          <w:cols w:equalWidth="0" w:num="2">
            <w:col w:w="1861" w:space="256"/>
            <w:col w:w="13983"/>
          </w:cols>
        </w:sectPr>
      </w:pPr>
    </w:p>
    <w:tbl>
      <w:tblPr>
        <w:tblStyle w:val="7"/>
        <w:tblpPr w:leftFromText="180" w:rightFromText="180" w:vertAnchor="page" w:horzAnchor="page" w:tblpX="1067" w:tblpY="2110"/>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3" w:type="dxa"/>
          <w:bottom w:w="0" w:type="dxa"/>
          <w:right w:w="113" w:type="dxa"/>
        </w:tblCellMar>
      </w:tblPr>
      <w:tblGrid>
        <w:gridCol w:w="1653"/>
        <w:gridCol w:w="4176"/>
        <w:gridCol w:w="4782"/>
        <w:gridCol w:w="3461"/>
        <w:gridCol w:w="9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671" w:hRule="atLeast"/>
        </w:trPr>
        <w:tc>
          <w:tcPr>
            <w:tcW w:w="1653" w:type="dxa"/>
            <w:vAlign w:val="center"/>
          </w:tcPr>
          <w:p>
            <w:pPr>
              <w:pStyle w:val="11"/>
              <w:keepNext w:val="0"/>
              <w:keepLines w:val="0"/>
              <w:pageBreakBefore w:val="0"/>
              <w:widowControl w:val="0"/>
              <w:kinsoku/>
              <w:wordWrap/>
              <w:overflowPunct/>
              <w:topLinePunct w:val="0"/>
              <w:autoSpaceDE w:val="0"/>
              <w:autoSpaceDN w:val="0"/>
              <w:bidi w:val="0"/>
              <w:adjustRightInd/>
              <w:snapToGrid/>
              <w:ind w:left="57" w:right="48"/>
              <w:jc w:val="center"/>
              <w:textAlignment w:val="auto"/>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材料类型</w:t>
            </w:r>
          </w:p>
        </w:tc>
        <w:tc>
          <w:tcPr>
            <w:tcW w:w="4176" w:type="dxa"/>
            <w:vAlign w:val="center"/>
          </w:tcPr>
          <w:p>
            <w:pPr>
              <w:pStyle w:val="11"/>
              <w:keepNext w:val="0"/>
              <w:keepLines w:val="0"/>
              <w:pageBreakBefore w:val="0"/>
              <w:widowControl w:val="0"/>
              <w:kinsoku/>
              <w:wordWrap/>
              <w:overflowPunct/>
              <w:topLinePunct w:val="0"/>
              <w:autoSpaceDE w:val="0"/>
              <w:autoSpaceDN w:val="0"/>
              <w:bidi w:val="0"/>
              <w:adjustRightInd/>
              <w:snapToGrid/>
              <w:ind w:right="0"/>
              <w:jc w:val="center"/>
              <w:textAlignment w:val="auto"/>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材料内容</w:t>
            </w:r>
          </w:p>
        </w:tc>
        <w:tc>
          <w:tcPr>
            <w:tcW w:w="4782" w:type="dxa"/>
            <w:vAlign w:val="center"/>
          </w:tcPr>
          <w:p>
            <w:pPr>
              <w:pStyle w:val="11"/>
              <w:keepNext w:val="0"/>
              <w:keepLines w:val="0"/>
              <w:pageBreakBefore w:val="0"/>
              <w:widowControl w:val="0"/>
              <w:kinsoku/>
              <w:wordWrap/>
              <w:overflowPunct/>
              <w:topLinePunct w:val="0"/>
              <w:autoSpaceDE w:val="0"/>
              <w:autoSpaceDN w:val="0"/>
              <w:bidi w:val="0"/>
              <w:adjustRightInd/>
              <w:snapToGrid/>
              <w:ind w:left="46" w:right="39"/>
              <w:jc w:val="center"/>
              <w:textAlignment w:val="auto"/>
              <w:rPr>
                <w:rFonts w:hint="eastAsia" w:ascii="仿宋_GB2312" w:hAnsi="仿宋_GB2312" w:eastAsia="仿宋_GB2312" w:cs="仿宋_GB2312"/>
                <w:b/>
                <w:color w:val="auto"/>
                <w:sz w:val="24"/>
                <w:szCs w:val="24"/>
                <w:lang w:eastAsia="zh-CN"/>
              </w:rPr>
            </w:pPr>
            <w:r>
              <w:rPr>
                <w:rFonts w:hint="eastAsia" w:ascii="仿宋_GB2312" w:hAnsi="仿宋_GB2312" w:eastAsia="仿宋_GB2312" w:cs="仿宋_GB2312"/>
                <w:b/>
                <w:color w:val="auto"/>
                <w:sz w:val="24"/>
                <w:szCs w:val="24"/>
                <w:lang w:val="en-US" w:eastAsia="zh-CN"/>
              </w:rPr>
              <w:t>参考文件</w:t>
            </w:r>
          </w:p>
        </w:tc>
        <w:tc>
          <w:tcPr>
            <w:tcW w:w="3461" w:type="dxa"/>
            <w:vAlign w:val="center"/>
          </w:tcPr>
          <w:p>
            <w:pPr>
              <w:pStyle w:val="11"/>
              <w:keepNext w:val="0"/>
              <w:keepLines w:val="0"/>
              <w:pageBreakBefore w:val="0"/>
              <w:widowControl w:val="0"/>
              <w:kinsoku/>
              <w:wordWrap/>
              <w:overflowPunct/>
              <w:topLinePunct w:val="0"/>
              <w:autoSpaceDE w:val="0"/>
              <w:autoSpaceDN w:val="0"/>
              <w:bidi w:val="0"/>
              <w:adjustRightInd/>
              <w:snapToGrid/>
              <w:ind w:right="0"/>
              <w:jc w:val="center"/>
              <w:textAlignment w:val="auto"/>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材料要求</w:t>
            </w:r>
          </w:p>
        </w:tc>
        <w:tc>
          <w:tcPr>
            <w:tcW w:w="912" w:type="dxa"/>
            <w:vAlign w:val="center"/>
          </w:tcPr>
          <w:p>
            <w:pPr>
              <w:pStyle w:val="11"/>
              <w:keepNext w:val="0"/>
              <w:keepLines w:val="0"/>
              <w:pageBreakBefore w:val="0"/>
              <w:widowControl w:val="0"/>
              <w:kinsoku/>
              <w:wordWrap/>
              <w:overflowPunct/>
              <w:topLinePunct w:val="0"/>
              <w:autoSpaceDE w:val="0"/>
              <w:autoSpaceDN w:val="0"/>
              <w:bidi w:val="0"/>
              <w:adjustRightInd/>
              <w:snapToGrid/>
              <w:jc w:val="center"/>
              <w:textAlignment w:val="auto"/>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2962" w:hRule="atLeast"/>
        </w:trPr>
        <w:tc>
          <w:tcPr>
            <w:tcW w:w="1653"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基本通用条件</w:t>
            </w:r>
          </w:p>
        </w:tc>
        <w:tc>
          <w:tcPr>
            <w:tcW w:w="4176" w:type="dxa"/>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val="en-US" w:eastAsia="zh-CN"/>
              </w:rPr>
              <w:t>.学历学位证书材料</w:t>
            </w:r>
            <w:r>
              <w:rPr>
                <w:rFonts w:hint="eastAsia" w:ascii="仿宋_GB2312" w:hAnsi="仿宋_GB2312" w:eastAsia="仿宋_GB2312" w:cs="仿宋_GB2312"/>
                <w:sz w:val="24"/>
                <w:szCs w:val="24"/>
              </w:rPr>
              <w:t>。（系统共享数据无法自动识别的按部署文要求提供）</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val="en-US" w:eastAsia="zh-CN"/>
              </w:rPr>
              <w:t>.下一级职称</w:t>
            </w:r>
            <w:r>
              <w:rPr>
                <w:rFonts w:hint="eastAsia" w:ascii="仿宋_GB2312" w:hAnsi="仿宋_GB2312" w:eastAsia="仿宋_GB2312" w:cs="仿宋_GB2312"/>
                <w:sz w:val="24"/>
                <w:szCs w:val="24"/>
              </w:rPr>
              <w:t>。（系统共享数据无法自动识别的按部署文要求提供）</w:t>
            </w:r>
          </w:p>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val="en-US" w:eastAsia="zh-CN"/>
              </w:rPr>
              <w:t>.人社部门继续教育材料。</w:t>
            </w:r>
          </w:p>
        </w:tc>
        <w:tc>
          <w:tcPr>
            <w:tcW w:w="4782" w:type="dxa"/>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具体参见文件：</w:t>
            </w:r>
          </w:p>
          <w:p>
            <w:pPr>
              <w:numPr>
                <w:ilvl w:val="0"/>
                <w:numId w:val="1"/>
              </w:num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《广西壮族自治区职称评审管理服务暂行办法》（桂人社规〔2021〕11号）</w:t>
            </w:r>
          </w:p>
          <w:p>
            <w:pPr>
              <w:numPr>
                <w:ilvl w:val="0"/>
                <w:numId w:val="0"/>
              </w:num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rPr>
              <w:t>广西工程系列</w:t>
            </w:r>
            <w:r>
              <w:rPr>
                <w:rFonts w:hint="eastAsia" w:ascii="仿宋_GB2312" w:hAnsi="仿宋_GB2312" w:eastAsia="仿宋_GB2312" w:cs="仿宋_GB2312"/>
                <w:sz w:val="24"/>
                <w:szCs w:val="24"/>
                <w:lang w:val="en-US" w:eastAsia="zh-CN"/>
              </w:rPr>
              <w:t>高</w:t>
            </w:r>
            <w:r>
              <w:rPr>
                <w:rFonts w:hint="eastAsia" w:ascii="仿宋_GB2312" w:hAnsi="仿宋_GB2312" w:eastAsia="仿宋_GB2312" w:cs="仿宋_GB2312"/>
                <w:sz w:val="24"/>
                <w:szCs w:val="24"/>
              </w:rPr>
              <w:t>中初级各专业技术资格评审条件</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rPr>
              <w:t>《关于印发广西壮族自治区工程系列高、中、初级职称评审条件的通知》（桂职办〔2021〕27号）</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rPr>
              <w:t>《广西壮族自治区人力资源和社会保障厅关于在部分职业领域建立职称与专业技术类职业资格对应关系的通知》（桂人社规〔2019〕5号）</w:t>
            </w:r>
          </w:p>
        </w:tc>
        <w:tc>
          <w:tcPr>
            <w:tcW w:w="3461" w:type="dxa"/>
            <w:vAlign w:val="center"/>
          </w:tcPr>
          <w:p>
            <w:pPr>
              <w:rPr>
                <w:rFonts w:hint="eastAsia" w:ascii="仿宋_GB2312" w:hAnsi="仿宋_GB2312" w:eastAsia="仿宋_GB2312" w:cs="仿宋_GB2312"/>
                <w:sz w:val="24"/>
                <w:szCs w:val="24"/>
              </w:rPr>
            </w:pPr>
          </w:p>
        </w:tc>
        <w:tc>
          <w:tcPr>
            <w:tcW w:w="912" w:type="dxa"/>
            <w:vAlign w:val="center"/>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不可缺少的硬</w:t>
            </w:r>
          </w:p>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件材</w:t>
            </w:r>
          </w:p>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512" w:hRule="atLeast"/>
        </w:trPr>
        <w:tc>
          <w:tcPr>
            <w:tcW w:w="1653" w:type="dxa"/>
            <w:vAlign w:val="center"/>
          </w:tcPr>
          <w:p>
            <w:pPr>
              <w:jc w:val="center"/>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无职称申报条件</w:t>
            </w:r>
          </w:p>
        </w:tc>
        <w:tc>
          <w:tcPr>
            <w:tcW w:w="4176" w:type="dxa"/>
            <w:vAlign w:val="center"/>
          </w:tcPr>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1.《无职称人员申报专业技术资格审批表》</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2.公务员登记表、干部调动通知（国家机关流动到企事业单位人员提供）。</w:t>
            </w:r>
            <w:r>
              <w:rPr>
                <w:rFonts w:hint="eastAsia" w:ascii="仿宋_GB2312" w:hAnsi="仿宋_GB2312" w:eastAsia="仿宋_GB2312" w:cs="仿宋_GB2312"/>
                <w:sz w:val="24"/>
                <w:szCs w:val="24"/>
                <w:lang w:val="en-US" w:eastAsia="zh-CN"/>
              </w:rPr>
              <w:br w:type="textWrapping"/>
            </w:r>
            <w:r>
              <w:rPr>
                <w:rFonts w:hint="eastAsia" w:ascii="仿宋_GB2312" w:hAnsi="仿宋_GB2312" w:eastAsia="仿宋_GB2312" w:cs="仿宋_GB2312"/>
                <w:sz w:val="24"/>
                <w:szCs w:val="24"/>
                <w:lang w:val="en-US" w:eastAsia="zh-CN"/>
              </w:rPr>
              <w:t>3.国有企事业单位（含三支一扶等）入编或聘任合同等证明材料。</w:t>
            </w:r>
            <w:r>
              <w:rPr>
                <w:rFonts w:hint="eastAsia" w:ascii="仿宋_GB2312" w:hAnsi="仿宋_GB2312" w:eastAsia="仿宋_GB2312" w:cs="仿宋_GB2312"/>
                <w:sz w:val="24"/>
                <w:szCs w:val="24"/>
                <w:lang w:val="en-US" w:eastAsia="zh-CN"/>
              </w:rPr>
              <w:br w:type="textWrapping"/>
            </w:r>
            <w:r>
              <w:rPr>
                <w:rFonts w:hint="eastAsia" w:ascii="仿宋_GB2312" w:hAnsi="仿宋_GB2312" w:eastAsia="仿宋_GB2312" w:cs="仿宋_GB2312"/>
                <w:sz w:val="24"/>
                <w:szCs w:val="24"/>
                <w:lang w:val="en-US" w:eastAsia="zh-CN"/>
              </w:rPr>
              <w:t>4.学历学位证书等能证明符合申报学历、资历条件的相关材料。</w:t>
            </w:r>
          </w:p>
        </w:tc>
        <w:tc>
          <w:tcPr>
            <w:tcW w:w="4782" w:type="dxa"/>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具体参见文件：《关于印发广西壮族自治区工程系列高、中、初级职称评审条件的通知》（桂职办〔2021〕27号）</w:t>
            </w:r>
          </w:p>
        </w:tc>
        <w:tc>
          <w:tcPr>
            <w:tcW w:w="3461" w:type="dxa"/>
            <w:vAlign w:val="center"/>
          </w:tcPr>
          <w:p>
            <w:pP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经</w:t>
            </w:r>
            <w:r>
              <w:rPr>
                <w:rFonts w:hint="eastAsia" w:ascii="仿宋_GB2312" w:hAnsi="仿宋_GB2312" w:eastAsia="仿宋_GB2312" w:cs="仿宋_GB2312"/>
                <w:sz w:val="24"/>
                <w:szCs w:val="24"/>
                <w:lang w:eastAsia="zh-CN"/>
              </w:rPr>
              <w:t>单位</w:t>
            </w:r>
            <w:r>
              <w:rPr>
                <w:rFonts w:hint="eastAsia" w:ascii="仿宋_GB2312" w:hAnsi="仿宋_GB2312" w:eastAsia="仿宋_GB2312" w:cs="仿宋_GB2312"/>
                <w:sz w:val="24"/>
                <w:szCs w:val="24"/>
              </w:rPr>
              <w:t>批准后方可申报评审。原件扫描件，如提供复印件应由单位标注“与原件一致”、日期并加盖公章</w:t>
            </w:r>
            <w:r>
              <w:rPr>
                <w:rFonts w:hint="eastAsia" w:ascii="仿宋_GB2312" w:hAnsi="仿宋_GB2312" w:eastAsia="仿宋_GB2312" w:cs="仿宋_GB2312"/>
                <w:sz w:val="24"/>
                <w:szCs w:val="24"/>
                <w:lang w:eastAsia="zh-CN"/>
              </w:rPr>
              <w:t>。</w:t>
            </w:r>
          </w:p>
        </w:tc>
        <w:tc>
          <w:tcPr>
            <w:tcW w:w="912" w:type="dxa"/>
            <w:vAlign w:val="center"/>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不可缺少的硬</w:t>
            </w:r>
          </w:p>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件材料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709" w:hRule="atLeast"/>
        </w:trPr>
        <w:tc>
          <w:tcPr>
            <w:tcW w:w="1653" w:type="dxa"/>
            <w:vAlign w:val="center"/>
          </w:tcPr>
          <w:p>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破格申报条件</w:t>
            </w:r>
          </w:p>
        </w:tc>
        <w:tc>
          <w:tcPr>
            <w:tcW w:w="4176" w:type="dxa"/>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满足破格条件的证明材料。</w:t>
            </w:r>
          </w:p>
        </w:tc>
        <w:tc>
          <w:tcPr>
            <w:tcW w:w="4782" w:type="dxa"/>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具体参见</w:t>
            </w:r>
            <w:r>
              <w:rPr>
                <w:rFonts w:hint="eastAsia" w:ascii="仿宋_GB2312" w:hAnsi="仿宋_GB2312" w:eastAsia="仿宋_GB2312" w:cs="仿宋_GB2312"/>
                <w:sz w:val="24"/>
                <w:szCs w:val="24"/>
                <w:lang w:val="en-US" w:eastAsia="zh-CN"/>
              </w:rPr>
              <w:t>文件</w:t>
            </w:r>
            <w:r>
              <w:rPr>
                <w:rFonts w:hint="eastAsia" w:ascii="仿宋_GB2312" w:hAnsi="仿宋_GB2312" w:eastAsia="仿宋_GB2312" w:cs="仿宋_GB2312"/>
                <w:sz w:val="24"/>
                <w:szCs w:val="24"/>
              </w:rPr>
              <w:t>：《关于印发广西壮族自治区工程系列高、中、初级职称评审条件的通知》（桂职办〔2021〕27号）</w:t>
            </w:r>
          </w:p>
        </w:tc>
        <w:tc>
          <w:tcPr>
            <w:tcW w:w="3461" w:type="dxa"/>
            <w:vAlign w:val="center"/>
          </w:tcPr>
          <w:p>
            <w:pP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经</w:t>
            </w:r>
            <w:r>
              <w:rPr>
                <w:rFonts w:hint="eastAsia" w:ascii="仿宋_GB2312" w:hAnsi="仿宋_GB2312" w:eastAsia="仿宋_GB2312" w:cs="仿宋_GB2312"/>
                <w:sz w:val="24"/>
                <w:szCs w:val="24"/>
                <w:lang w:eastAsia="zh-CN"/>
              </w:rPr>
              <w:t>单位</w:t>
            </w:r>
            <w:r>
              <w:rPr>
                <w:rFonts w:hint="eastAsia" w:ascii="仿宋_GB2312" w:hAnsi="仿宋_GB2312" w:eastAsia="仿宋_GB2312" w:cs="仿宋_GB2312"/>
                <w:sz w:val="24"/>
                <w:szCs w:val="24"/>
              </w:rPr>
              <w:t>批准后方可申报评审。按要求在申报系统填写破格申请</w:t>
            </w:r>
            <w:r>
              <w:rPr>
                <w:rFonts w:hint="eastAsia" w:ascii="仿宋_GB2312" w:hAnsi="仿宋_GB2312" w:eastAsia="仿宋_GB2312" w:cs="仿宋_GB2312"/>
                <w:sz w:val="24"/>
                <w:szCs w:val="24"/>
                <w:lang w:val="en-US" w:eastAsia="zh-CN"/>
              </w:rPr>
              <w:t>(原件)</w:t>
            </w:r>
            <w:r>
              <w:rPr>
                <w:rFonts w:hint="eastAsia" w:ascii="仿宋_GB2312" w:hAnsi="仿宋_GB2312" w:eastAsia="仿宋_GB2312" w:cs="仿宋_GB2312"/>
                <w:sz w:val="24"/>
                <w:szCs w:val="24"/>
              </w:rPr>
              <w:t>并上传破格审批表及相关的证明材料</w:t>
            </w:r>
            <w:r>
              <w:rPr>
                <w:rFonts w:hint="eastAsia" w:ascii="仿宋_GB2312" w:hAnsi="仿宋_GB2312" w:eastAsia="仿宋_GB2312" w:cs="仿宋_GB2312"/>
                <w:sz w:val="24"/>
                <w:szCs w:val="24"/>
                <w:lang w:eastAsia="zh-CN"/>
              </w:rPr>
              <w:t>。</w:t>
            </w:r>
          </w:p>
        </w:tc>
        <w:tc>
          <w:tcPr>
            <w:tcW w:w="912" w:type="dxa"/>
            <w:vAlign w:val="center"/>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不可缺少的硬</w:t>
            </w:r>
          </w:p>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件材料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671" w:hRule="atLeast"/>
        </w:trPr>
        <w:tc>
          <w:tcPr>
            <w:tcW w:w="1653" w:type="dxa"/>
            <w:vAlign w:val="center"/>
          </w:tcPr>
          <w:p>
            <w:pPr>
              <w:pStyle w:val="11"/>
              <w:keepNext w:val="0"/>
              <w:keepLines w:val="0"/>
              <w:pageBreakBefore w:val="0"/>
              <w:widowControl w:val="0"/>
              <w:kinsoku/>
              <w:wordWrap/>
              <w:overflowPunct/>
              <w:topLinePunct w:val="0"/>
              <w:autoSpaceDE w:val="0"/>
              <w:autoSpaceDN w:val="0"/>
              <w:bidi w:val="0"/>
              <w:adjustRightInd/>
              <w:snapToGrid/>
              <w:ind w:left="57" w:right="48"/>
              <w:jc w:val="center"/>
              <w:textAlignment w:val="auto"/>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材料类型</w:t>
            </w:r>
          </w:p>
        </w:tc>
        <w:tc>
          <w:tcPr>
            <w:tcW w:w="4176" w:type="dxa"/>
            <w:vAlign w:val="center"/>
          </w:tcPr>
          <w:p>
            <w:pPr>
              <w:pStyle w:val="11"/>
              <w:keepNext w:val="0"/>
              <w:keepLines w:val="0"/>
              <w:pageBreakBefore w:val="0"/>
              <w:widowControl w:val="0"/>
              <w:kinsoku/>
              <w:wordWrap/>
              <w:overflowPunct/>
              <w:topLinePunct w:val="0"/>
              <w:autoSpaceDE w:val="0"/>
              <w:autoSpaceDN w:val="0"/>
              <w:bidi w:val="0"/>
              <w:adjustRightInd/>
              <w:snapToGrid/>
              <w:ind w:right="0"/>
              <w:jc w:val="center"/>
              <w:textAlignment w:val="auto"/>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材料内容</w:t>
            </w:r>
          </w:p>
        </w:tc>
        <w:tc>
          <w:tcPr>
            <w:tcW w:w="4782" w:type="dxa"/>
            <w:vAlign w:val="center"/>
          </w:tcPr>
          <w:p>
            <w:pPr>
              <w:pStyle w:val="11"/>
              <w:keepNext w:val="0"/>
              <w:keepLines w:val="0"/>
              <w:pageBreakBefore w:val="0"/>
              <w:widowControl w:val="0"/>
              <w:kinsoku/>
              <w:wordWrap/>
              <w:overflowPunct/>
              <w:topLinePunct w:val="0"/>
              <w:autoSpaceDE w:val="0"/>
              <w:autoSpaceDN w:val="0"/>
              <w:bidi w:val="0"/>
              <w:adjustRightInd/>
              <w:snapToGrid/>
              <w:ind w:left="46" w:right="39"/>
              <w:jc w:val="center"/>
              <w:textAlignment w:val="auto"/>
              <w:rPr>
                <w:rFonts w:hint="eastAsia" w:ascii="仿宋_GB2312" w:hAnsi="仿宋_GB2312" w:eastAsia="仿宋_GB2312" w:cs="仿宋_GB2312"/>
                <w:b/>
                <w:color w:val="auto"/>
                <w:sz w:val="24"/>
                <w:szCs w:val="24"/>
                <w:lang w:eastAsia="zh-CN"/>
              </w:rPr>
            </w:pPr>
            <w:r>
              <w:rPr>
                <w:rFonts w:hint="eastAsia" w:ascii="仿宋_GB2312" w:hAnsi="仿宋_GB2312" w:eastAsia="仿宋_GB2312" w:cs="仿宋_GB2312"/>
                <w:b/>
                <w:color w:val="auto"/>
                <w:sz w:val="24"/>
                <w:szCs w:val="24"/>
                <w:lang w:val="en-US" w:eastAsia="zh-CN"/>
              </w:rPr>
              <w:t>参考文件</w:t>
            </w:r>
          </w:p>
        </w:tc>
        <w:tc>
          <w:tcPr>
            <w:tcW w:w="3461" w:type="dxa"/>
            <w:vAlign w:val="center"/>
          </w:tcPr>
          <w:p>
            <w:pPr>
              <w:pStyle w:val="11"/>
              <w:keepNext w:val="0"/>
              <w:keepLines w:val="0"/>
              <w:pageBreakBefore w:val="0"/>
              <w:widowControl w:val="0"/>
              <w:kinsoku/>
              <w:wordWrap/>
              <w:overflowPunct/>
              <w:topLinePunct w:val="0"/>
              <w:autoSpaceDE w:val="0"/>
              <w:autoSpaceDN w:val="0"/>
              <w:bidi w:val="0"/>
              <w:adjustRightInd/>
              <w:snapToGrid/>
              <w:ind w:right="0"/>
              <w:jc w:val="center"/>
              <w:textAlignment w:val="auto"/>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材料要求</w:t>
            </w:r>
          </w:p>
        </w:tc>
        <w:tc>
          <w:tcPr>
            <w:tcW w:w="912" w:type="dxa"/>
            <w:vAlign w:val="center"/>
          </w:tcPr>
          <w:p>
            <w:pPr>
              <w:pStyle w:val="11"/>
              <w:keepNext w:val="0"/>
              <w:keepLines w:val="0"/>
              <w:pageBreakBefore w:val="0"/>
              <w:widowControl w:val="0"/>
              <w:kinsoku/>
              <w:wordWrap/>
              <w:overflowPunct/>
              <w:topLinePunct w:val="0"/>
              <w:autoSpaceDE w:val="0"/>
              <w:autoSpaceDN w:val="0"/>
              <w:bidi w:val="0"/>
              <w:adjustRightInd/>
              <w:snapToGrid/>
              <w:jc w:val="center"/>
              <w:textAlignment w:val="auto"/>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973" w:hRule="atLeast"/>
        </w:trPr>
        <w:tc>
          <w:tcPr>
            <w:tcW w:w="1653" w:type="dxa"/>
            <w:vAlign w:val="center"/>
          </w:tcPr>
          <w:p>
            <w:pPr>
              <w:jc w:val="center"/>
              <w:rPr>
                <w:rFonts w:hint="eastAsia" w:ascii="仿宋_GB2312" w:hAnsi="仿宋_GB2312" w:eastAsia="仿宋_GB2312" w:cs="仿宋_GB2312"/>
                <w:sz w:val="24"/>
                <w:szCs w:val="24"/>
                <w:lang w:val="en-US" w:eastAsia="zh-CN" w:bidi="zh-CN"/>
              </w:rPr>
            </w:pPr>
            <w:r>
              <w:rPr>
                <w:rFonts w:hint="eastAsia" w:ascii="仿宋_GB2312" w:hAnsi="仿宋_GB2312" w:eastAsia="仿宋_GB2312" w:cs="仿宋_GB2312"/>
                <w:b/>
                <w:bCs/>
                <w:sz w:val="24"/>
                <w:szCs w:val="24"/>
              </w:rPr>
              <w:t>专业技术工作经历</w:t>
            </w:r>
            <w:r>
              <w:rPr>
                <w:rFonts w:hint="eastAsia" w:ascii="仿宋_GB2312" w:hAnsi="仿宋_GB2312" w:eastAsia="仿宋_GB2312" w:cs="仿宋_GB2312"/>
                <w:b/>
                <w:bCs/>
                <w:sz w:val="24"/>
                <w:szCs w:val="24"/>
                <w:lang w:eastAsia="zh-CN"/>
              </w:rPr>
              <w:t>、业绩成果材料</w:t>
            </w:r>
          </w:p>
        </w:tc>
        <w:tc>
          <w:tcPr>
            <w:tcW w:w="4176" w:type="dxa"/>
            <w:vAlign w:val="center"/>
          </w:tcPr>
          <w:p>
            <w:pPr>
              <w:rPr>
                <w:rFonts w:hint="eastAsia" w:ascii="仿宋_GB2312" w:hAnsi="仿宋_GB2312" w:eastAsia="仿宋_GB2312" w:cs="仿宋_GB2312"/>
                <w:sz w:val="24"/>
                <w:szCs w:val="24"/>
                <w:lang w:val="zh-CN" w:eastAsia="zh-CN" w:bidi="zh-CN"/>
              </w:rPr>
            </w:pPr>
            <w:r>
              <w:rPr>
                <w:rFonts w:hint="eastAsia" w:ascii="仿宋_GB2312" w:hAnsi="仿宋_GB2312" w:eastAsia="仿宋_GB2312" w:cs="仿宋_GB2312"/>
                <w:sz w:val="24"/>
                <w:szCs w:val="24"/>
              </w:rPr>
              <w:t>任现职以来从事专业技术工作经历的专业技术工作经历（能力）</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按评审条件要求准备相应辅助证明材料。</w:t>
            </w:r>
          </w:p>
        </w:tc>
        <w:tc>
          <w:tcPr>
            <w:tcW w:w="4782" w:type="dxa"/>
            <w:vAlign w:val="center"/>
          </w:tcPr>
          <w:p>
            <w:pPr>
              <w:rPr>
                <w:rFonts w:hint="eastAsia" w:ascii="仿宋_GB2312" w:hAnsi="仿宋_GB2312" w:eastAsia="仿宋_GB2312" w:cs="仿宋_GB2312"/>
                <w:sz w:val="24"/>
                <w:szCs w:val="24"/>
                <w:lang w:val="zh-CN" w:eastAsia="zh-CN" w:bidi="zh-CN"/>
              </w:rPr>
            </w:pPr>
            <w:r>
              <w:rPr>
                <w:rFonts w:hint="eastAsia" w:ascii="仿宋_GB2312" w:hAnsi="仿宋_GB2312" w:eastAsia="仿宋_GB2312" w:cs="仿宋_GB2312"/>
                <w:sz w:val="24"/>
                <w:szCs w:val="24"/>
              </w:rPr>
              <w:t>具体参见文件：《关于印发广西壮族自治区工程系列高、中、初级职称评审条件的通知》（桂职办〔2021〕27号）</w:t>
            </w:r>
          </w:p>
        </w:tc>
        <w:tc>
          <w:tcPr>
            <w:tcW w:w="3461" w:type="dxa"/>
            <w:vAlign w:val="center"/>
          </w:tcPr>
          <w:p>
            <w:pPr>
              <w:rPr>
                <w:rFonts w:hint="eastAsia" w:ascii="仿宋_GB2312" w:hAnsi="仿宋_GB2312" w:eastAsia="仿宋_GB2312" w:cs="仿宋_GB2312"/>
                <w:sz w:val="24"/>
                <w:szCs w:val="24"/>
                <w:lang w:val="zh-CN" w:eastAsia="zh-CN" w:bidi="zh-CN"/>
              </w:rPr>
            </w:pPr>
            <w:r>
              <w:rPr>
                <w:rFonts w:hint="eastAsia" w:ascii="仿宋_GB2312" w:hAnsi="仿宋_GB2312" w:eastAsia="仿宋_GB2312" w:cs="仿宋_GB2312"/>
                <w:sz w:val="24"/>
                <w:szCs w:val="24"/>
              </w:rPr>
              <w:t>在申报系统的“专业技术工作经历（能力）”栏，准确填写连贯的专业技术工作经历，并提供相应的佐证材料。原件扫描件，如提供复印件应由单位标注“与原件一致”、日期并加盖公章</w:t>
            </w:r>
            <w:r>
              <w:rPr>
                <w:rFonts w:hint="eastAsia" w:ascii="仿宋_GB2312" w:hAnsi="仿宋_GB2312" w:eastAsia="仿宋_GB2312" w:cs="仿宋_GB2312"/>
                <w:sz w:val="24"/>
                <w:szCs w:val="24"/>
                <w:lang w:eastAsia="zh-CN"/>
              </w:rPr>
              <w:t>。</w:t>
            </w:r>
          </w:p>
        </w:tc>
        <w:tc>
          <w:tcPr>
            <w:tcW w:w="912" w:type="dxa"/>
            <w:vAlign w:val="center"/>
          </w:tcPr>
          <w:p>
            <w:pPr>
              <w:jc w:val="center"/>
              <w:rPr>
                <w:rFonts w:hint="eastAsia" w:ascii="仿宋_GB2312" w:hAnsi="仿宋_GB2312" w:eastAsia="仿宋_GB2312" w:cs="仿宋_GB2312"/>
                <w:sz w:val="24"/>
                <w:szCs w:val="24"/>
                <w:lang w:val="zh-CN" w:eastAsia="zh-CN" w:bidi="zh-CN"/>
              </w:rPr>
            </w:pPr>
            <w:r>
              <w:rPr>
                <w:rFonts w:hint="eastAsia" w:ascii="仿宋_GB2312" w:hAnsi="仿宋_GB2312" w:eastAsia="仿宋_GB2312" w:cs="仿宋_GB2312"/>
                <w:sz w:val="24"/>
                <w:szCs w:val="24"/>
                <w:lang w:eastAsia="zh-CN"/>
              </w:rPr>
              <w:t>必备</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eastAsia="zh-CN"/>
              </w:rPr>
              <w:t>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973" w:hRule="atLeast"/>
        </w:trPr>
        <w:tc>
          <w:tcPr>
            <w:tcW w:w="1653"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身份证号码非正常升位（变动）/不同身份证号码关联应提供材料</w:t>
            </w:r>
          </w:p>
        </w:tc>
        <w:tc>
          <w:tcPr>
            <w:tcW w:w="4176" w:type="dxa"/>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户籍管理部门关于两个身份证号码属于同一人证明材料</w:t>
            </w:r>
          </w:p>
        </w:tc>
        <w:tc>
          <w:tcPr>
            <w:tcW w:w="4782" w:type="dxa"/>
            <w:vAlign w:val="center"/>
          </w:tcPr>
          <w:p>
            <w:pPr>
              <w:rPr>
                <w:rFonts w:hint="eastAsia" w:ascii="仿宋_GB2312" w:hAnsi="仿宋_GB2312" w:eastAsia="仿宋_GB2312" w:cs="仿宋_GB2312"/>
                <w:sz w:val="24"/>
                <w:szCs w:val="24"/>
              </w:rPr>
            </w:pPr>
          </w:p>
        </w:tc>
        <w:tc>
          <w:tcPr>
            <w:tcW w:w="3461" w:type="dxa"/>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原件扫描件，如提供复印件应由单位标注“与原件一致”、日期并加盖公章</w:t>
            </w:r>
          </w:p>
        </w:tc>
        <w:tc>
          <w:tcPr>
            <w:tcW w:w="912" w:type="dxa"/>
            <w:vAlign w:val="center"/>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不可缺少的硬</w:t>
            </w:r>
          </w:p>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件材料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973" w:hRule="atLeast"/>
        </w:trPr>
        <w:tc>
          <w:tcPr>
            <w:tcW w:w="1653" w:type="dxa"/>
            <w:vAlign w:val="center"/>
          </w:tcPr>
          <w:p>
            <w:pPr>
              <w:jc w:val="center"/>
              <w:rPr>
                <w:rFonts w:hint="eastAsia" w:ascii="仿宋_GB2312" w:hAnsi="仿宋_GB2312" w:eastAsia="仿宋_GB2312" w:cs="仿宋_GB2312"/>
                <w:sz w:val="24"/>
                <w:szCs w:val="24"/>
                <w:lang w:val="zh-CN" w:eastAsia="zh-CN" w:bidi="zh-CN"/>
              </w:rPr>
            </w:pPr>
            <w:r>
              <w:rPr>
                <w:rFonts w:hint="eastAsia" w:ascii="仿宋_GB2312" w:hAnsi="仿宋_GB2312" w:eastAsia="仿宋_GB2312" w:cs="仿宋_GB2312"/>
                <w:b/>
                <w:bCs/>
                <w:sz w:val="24"/>
                <w:szCs w:val="24"/>
              </w:rPr>
              <w:t>论文、著作条件</w:t>
            </w:r>
          </w:p>
        </w:tc>
        <w:tc>
          <w:tcPr>
            <w:tcW w:w="4176" w:type="dxa"/>
            <w:vAlign w:val="center"/>
          </w:tcPr>
          <w:p>
            <w:pPr>
              <w:rPr>
                <w:rFonts w:hint="eastAsia" w:ascii="仿宋_GB2312" w:hAnsi="仿宋_GB2312" w:eastAsia="仿宋_GB2312" w:cs="仿宋_GB2312"/>
                <w:sz w:val="24"/>
                <w:szCs w:val="24"/>
                <w:lang w:val="zh-CN" w:eastAsia="zh-CN" w:bidi="zh-CN"/>
              </w:rPr>
            </w:pPr>
            <w:r>
              <w:rPr>
                <w:rFonts w:hint="eastAsia" w:ascii="仿宋_GB2312" w:hAnsi="仿宋_GB2312" w:eastAsia="仿宋_GB2312" w:cs="仿宋_GB2312"/>
                <w:sz w:val="24"/>
                <w:szCs w:val="24"/>
              </w:rPr>
              <w:t>任现职以来发表的论文、著作、技术分析报告或重大项目的立项研究（论证）报告等。</w:t>
            </w:r>
          </w:p>
        </w:tc>
        <w:tc>
          <w:tcPr>
            <w:tcW w:w="4782" w:type="dxa"/>
            <w:vAlign w:val="center"/>
          </w:tcPr>
          <w:p>
            <w:pPr>
              <w:rPr>
                <w:rFonts w:hint="eastAsia" w:ascii="仿宋_GB2312" w:hAnsi="仿宋_GB2312" w:eastAsia="仿宋_GB2312" w:cs="仿宋_GB2312"/>
                <w:sz w:val="24"/>
                <w:szCs w:val="24"/>
                <w:lang w:val="zh-CN" w:eastAsia="zh-CN" w:bidi="zh-CN"/>
              </w:rPr>
            </w:pPr>
            <w:r>
              <w:rPr>
                <w:rFonts w:hint="eastAsia" w:ascii="仿宋_GB2312" w:hAnsi="仿宋_GB2312" w:eastAsia="仿宋_GB2312" w:cs="仿宋_GB2312"/>
                <w:sz w:val="24"/>
                <w:szCs w:val="24"/>
              </w:rPr>
              <w:t>具体参见文件：《关于印发广西壮族自治区工程系列高、中、初级职称评审条件的通知》（桂职办〔2021〕27号）</w:t>
            </w:r>
          </w:p>
        </w:tc>
        <w:tc>
          <w:tcPr>
            <w:tcW w:w="3461" w:type="dxa"/>
            <w:vAlign w:val="center"/>
          </w:tcPr>
          <w:p>
            <w:pPr>
              <w:rPr>
                <w:rFonts w:hint="eastAsia" w:ascii="仿宋_GB2312" w:hAnsi="仿宋_GB2312" w:eastAsia="仿宋_GB2312" w:cs="仿宋_GB2312"/>
                <w:sz w:val="24"/>
                <w:szCs w:val="24"/>
                <w:lang w:val="zh-CN" w:eastAsia="zh-CN" w:bidi="zh-CN"/>
              </w:rPr>
            </w:pPr>
            <w:r>
              <w:rPr>
                <w:rFonts w:hint="eastAsia" w:ascii="仿宋_GB2312" w:hAnsi="仿宋_GB2312" w:eastAsia="仿宋_GB2312" w:cs="仿宋_GB2312"/>
                <w:sz w:val="24"/>
                <w:szCs w:val="24"/>
              </w:rPr>
              <w:t>“专业期刊”是指有“CN”或“ISSN”刊号的专业刊物。刊物封面、目录、主要内容、刊物在国家新闻出版署门户网站</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龙源期刊网、知网等网站</w:t>
            </w:r>
            <w:bookmarkStart w:id="0" w:name="_GoBack"/>
            <w:bookmarkEnd w:id="0"/>
            <w:r>
              <w:rPr>
                <w:rFonts w:hint="eastAsia" w:ascii="仿宋_GB2312" w:hAnsi="仿宋_GB2312" w:eastAsia="仿宋_GB2312" w:cs="仿宋_GB2312"/>
                <w:sz w:val="24"/>
                <w:szCs w:val="24"/>
              </w:rPr>
              <w:t>的查询截图</w:t>
            </w:r>
          </w:p>
        </w:tc>
        <w:tc>
          <w:tcPr>
            <w:tcW w:w="912" w:type="dxa"/>
            <w:vAlign w:val="center"/>
          </w:tcPr>
          <w:p>
            <w:pPr>
              <w:jc w:val="center"/>
              <w:rPr>
                <w:rFonts w:hint="eastAsia"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eastAsia="zh-CN"/>
              </w:rPr>
              <w:t>不可缺少的硬件材料</w:t>
            </w:r>
          </w:p>
        </w:tc>
      </w:tr>
    </w:tbl>
    <w:p>
      <w:pPr>
        <w:pStyle w:val="2"/>
        <w:spacing w:before="97" w:line="360" w:lineRule="auto"/>
        <w:ind w:left="452" w:right="682"/>
        <w:rPr>
          <w:color w:val="auto"/>
          <w:sz w:val="24"/>
          <w:szCs w:val="24"/>
        </w:rPr>
      </w:pPr>
    </w:p>
    <w:sectPr>
      <w:type w:val="continuous"/>
      <w:pgSz w:w="16840" w:h="11910" w:orient="landscape"/>
      <w:pgMar w:top="520" w:right="280" w:bottom="280" w:left="46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5E53BC"/>
    <w:multiLevelType w:val="singleLevel"/>
    <w:tmpl w:val="D85E53B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ODE1M2E3ZTZmOGE4MTJlY2ExZjQ2OGZkODA3NDRhN2EifQ=="/>
  </w:docVars>
  <w:rsids>
    <w:rsidRoot w:val="000C4F85"/>
    <w:rsid w:val="000C4F85"/>
    <w:rsid w:val="000F0E3F"/>
    <w:rsid w:val="00206508"/>
    <w:rsid w:val="002878FF"/>
    <w:rsid w:val="00523CFE"/>
    <w:rsid w:val="00883231"/>
    <w:rsid w:val="00C12A21"/>
    <w:rsid w:val="09B0214F"/>
    <w:rsid w:val="1C8F6395"/>
    <w:rsid w:val="248A7444"/>
    <w:rsid w:val="2A13223E"/>
    <w:rsid w:val="2DEE424E"/>
    <w:rsid w:val="2E18327D"/>
    <w:rsid w:val="2F63443B"/>
    <w:rsid w:val="341B01AF"/>
    <w:rsid w:val="34B15104"/>
    <w:rsid w:val="3B054149"/>
    <w:rsid w:val="3BF91816"/>
    <w:rsid w:val="3D914B01"/>
    <w:rsid w:val="3F0F73A6"/>
    <w:rsid w:val="41D26938"/>
    <w:rsid w:val="432A5209"/>
    <w:rsid w:val="45220C65"/>
    <w:rsid w:val="4A3F2844"/>
    <w:rsid w:val="4BEE4C8D"/>
    <w:rsid w:val="5021652D"/>
    <w:rsid w:val="55E75767"/>
    <w:rsid w:val="594F7470"/>
    <w:rsid w:val="5AF52EB8"/>
    <w:rsid w:val="5C650F81"/>
    <w:rsid w:val="5E0F54EA"/>
    <w:rsid w:val="5E6C3D3B"/>
    <w:rsid w:val="66F212EF"/>
    <w:rsid w:val="6CF64CD4"/>
    <w:rsid w:val="72080E8A"/>
    <w:rsid w:val="728F13B7"/>
    <w:rsid w:val="770714C4"/>
    <w:rsid w:val="78257813"/>
    <w:rsid w:val="79F40137"/>
    <w:rsid w:val="7BA7753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 w:semiHidden="0" w:name="Title"/>
    <w:lsdException w:uiPriority="0" w:name="Closing"/>
    <w:lsdException w:uiPriority="0" w:name="Signature"/>
    <w:lsdException w:uiPriority="1" w:name="Default Paragraph Font"/>
    <w:lsdException w:qFormat="1" w:unhideWhenUsed="0" w:uiPriority="1"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spacing w:before="2"/>
    </w:pPr>
  </w:style>
  <w:style w:type="paragraph" w:styleId="3">
    <w:name w:val="footer"/>
    <w:basedOn w:val="1"/>
    <w:link w:val="13"/>
    <w:qFormat/>
    <w:uiPriority w:val="0"/>
    <w:pPr>
      <w:tabs>
        <w:tab w:val="center" w:pos="4153"/>
        <w:tab w:val="right" w:pos="8306"/>
      </w:tabs>
      <w:snapToGrid w:val="0"/>
    </w:pPr>
    <w:rPr>
      <w:sz w:val="18"/>
      <w:szCs w:val="18"/>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0"/>
    <w:rPr>
      <w:sz w:val="24"/>
    </w:rPr>
  </w:style>
  <w:style w:type="paragraph" w:styleId="6">
    <w:name w:val="Title"/>
    <w:basedOn w:val="1"/>
    <w:qFormat/>
    <w:uiPriority w:val="1"/>
    <w:pPr>
      <w:spacing w:before="29"/>
      <w:ind w:left="471"/>
    </w:pPr>
    <w:rPr>
      <w:sz w:val="36"/>
      <w:szCs w:val="36"/>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style>
  <w:style w:type="paragraph" w:customStyle="1" w:styleId="11">
    <w:name w:val="Table Paragraph"/>
    <w:basedOn w:val="1"/>
    <w:qFormat/>
    <w:uiPriority w:val="1"/>
  </w:style>
  <w:style w:type="character" w:customStyle="1" w:styleId="12">
    <w:name w:val="页眉 字符"/>
    <w:basedOn w:val="8"/>
    <w:link w:val="4"/>
    <w:qFormat/>
    <w:uiPriority w:val="0"/>
    <w:rPr>
      <w:rFonts w:ascii="宋体" w:hAnsi="宋体" w:eastAsia="宋体" w:cs="宋体"/>
      <w:sz w:val="18"/>
      <w:szCs w:val="18"/>
      <w:lang w:val="zh-CN" w:bidi="zh-CN"/>
    </w:rPr>
  </w:style>
  <w:style w:type="character" w:customStyle="1" w:styleId="13">
    <w:name w:val="页脚 字符"/>
    <w:basedOn w:val="8"/>
    <w:link w:val="3"/>
    <w:qFormat/>
    <w:uiPriority w:val="0"/>
    <w:rPr>
      <w:rFonts w:ascii="宋体" w:hAnsi="宋体" w:eastAsia="宋体" w:cs="宋体"/>
      <w:sz w:val="18"/>
      <w:szCs w:val="18"/>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1134</Words>
  <Characters>1177</Characters>
  <Lines>8</Lines>
  <Paragraphs>2</Paragraphs>
  <TotalTime>22</TotalTime>
  <ScaleCrop>false</ScaleCrop>
  <LinksUpToDate>false</LinksUpToDate>
  <CharactersWithSpaces>1178</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2020-09-01T07:06:00Z</dcterms:created>
  <dc:creator>Administrator</dc:creator>
  <cp:lastModifiedBy>DFSDF</cp:lastModifiedBy>
  <cp:lastPrinted>2021-08-06T07:31:00Z</cp:lastPrinted>
  <dcterms:modified xsi:type="dcterms:W3CDTF">2022-06-22T13:45:31Z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2020-07-24T00:00:00Z</vt:filetime>
  </property>
  <property fmtid="{D5CDD505-2E9C-101B-9397-08002B2CF9AE}" pid="3" name="Creator">
    <vt:lpwstr>WPS 文字</vt:lpwstr>
  </property>
  <property fmtid="{D5CDD505-2E9C-101B-9397-08002B2CF9AE}" pid="4" name="LastSaved">
    <vt:filetime>2020-09-01T00:00:00Z</vt:filetime>
  </property>
  <property fmtid="{D5CDD505-2E9C-101B-9397-08002B2CF9AE}" pid="5" name="KSOProductBuildVer">
    <vt:lpwstr>2052-11.1.0.11294</vt:lpwstr>
  </property>
  <property fmtid="{D5CDD505-2E9C-101B-9397-08002B2CF9AE}" pid="6" name="ICV">
    <vt:lpwstr>417F0229DC5B4DB9AD434C09BBA66D8E</vt:lpwstr>
  </property>
</Properties>
</file>