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jc w:val="left"/>
        <w:rPr>
          <w:rFonts w:hAnsi="仿宋" w:eastAsia="仿宋_GB2312"/>
          <w:color w:val="auto"/>
          <w:sz w:val="28"/>
          <w:szCs w:val="28"/>
        </w:rPr>
      </w:pPr>
      <w:r>
        <w:rPr>
          <w:rFonts w:hint="eastAsia" w:hAnsi="仿宋" w:eastAsia="仿宋_GB2312"/>
          <w:color w:val="auto"/>
          <w:sz w:val="28"/>
          <w:szCs w:val="28"/>
        </w:rPr>
        <w:t>附件</w:t>
      </w:r>
      <w:r>
        <w:rPr>
          <w:rFonts w:hAnsi="仿宋" w:eastAsia="仿宋_GB2312"/>
          <w:color w:val="auto"/>
          <w:sz w:val="28"/>
          <w:szCs w:val="28"/>
        </w:rPr>
        <w:t>1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hint="eastAsia" w:ascii="仿宋_GB2312" w:hAnsi="仿宋" w:eastAsia="仿宋_GB2312"/>
          <w:b/>
          <w:bCs/>
          <w:color w:val="auto"/>
          <w:sz w:val="44"/>
          <w:szCs w:val="44"/>
        </w:rPr>
      </w:pPr>
      <w:r>
        <w:rPr>
          <w:rFonts w:ascii="仿宋_GB2312" w:hAnsi="仿宋" w:eastAsia="仿宋_GB2312"/>
          <w:b/>
          <w:bCs/>
          <w:color w:val="auto"/>
          <w:sz w:val="44"/>
          <w:szCs w:val="44"/>
        </w:rPr>
        <w:t>202</w:t>
      </w:r>
      <w:r>
        <w:rPr>
          <w:rFonts w:hint="eastAsia" w:ascii="仿宋_GB2312" w:hAnsi="仿宋" w:eastAsia="仿宋_GB2312"/>
          <w:b/>
          <w:bCs/>
          <w:color w:val="auto"/>
          <w:sz w:val="44"/>
          <w:szCs w:val="44"/>
        </w:rPr>
        <w:t>2年主要产品目录</w:t>
      </w:r>
    </w:p>
    <w:tbl>
      <w:tblPr>
        <w:tblStyle w:val="2"/>
        <w:tblpPr w:leftFromText="180" w:rightFromText="180" w:vertAnchor="text" w:horzAnchor="page" w:tblpX="1954" w:tblpY="360"/>
        <w:tblOverlap w:val="never"/>
        <w:tblW w:w="81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950"/>
        <w:gridCol w:w="2632"/>
        <w:gridCol w:w="27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/>
                <w:b/>
                <w:color w:val="auto"/>
                <w:sz w:val="24"/>
              </w:rPr>
              <w:t>序号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</w:rPr>
              <w:t>项目类型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</w:rPr>
              <w:t>资助经费/费用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</w:rPr>
              <w:t>甲乙方分工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科技型中小企业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>研发费用加计扣除减免75%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乙方全面负责申报材料的整理和准备，甲方配合做好材料准备。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>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高新技术企业</w:t>
            </w:r>
            <w:r>
              <w:rPr>
                <w:rFonts w:ascii="仿宋_GB2312" w:hAnsi="仿宋" w:eastAsia="仿宋_GB2312"/>
                <w:color w:val="auto"/>
                <w:sz w:val="24"/>
              </w:rPr>
              <w:t>认定和复评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>自治区10万+市一级奖励+城区奖励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乙方全面负责申报材料的整理和准备，甲方配合做好材料准备。</w:t>
            </w:r>
            <w:r>
              <w:rPr>
                <w:rFonts w:ascii="仿宋_GB2312" w:hAnsi="仿宋" w:eastAsia="仿宋_GB2312"/>
                <w:color w:val="auto"/>
                <w:sz w:val="24"/>
              </w:rPr>
              <w:t>知识产权和审计另行收费。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瞪羚企业认定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>自治区30万/家，各市也有一定奖励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乙方全面负责申报材料的整理和准备，甲方配合做好材料准备。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知识产权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>有费用减免和授权奖励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乙方全</w:t>
            </w:r>
            <w:r>
              <w:rPr>
                <w:rFonts w:hint="eastAsia" w:ascii="仿宋_GB2312" w:hAnsi="仿宋" w:eastAsia="仿宋_GB2312" w:cs="Times New Roman"/>
                <w:color w:val="auto"/>
                <w:sz w:val="24"/>
              </w:rPr>
              <w:t>面负责知识产权的策划、编写和申报材料准备，甲方配合做好材料准备。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第三方审计</w:t>
            </w:r>
            <w:r>
              <w:rPr>
                <w:rFonts w:ascii="仿宋_GB2312" w:hAnsi="仿宋" w:eastAsia="仿宋_GB2312"/>
                <w:color w:val="auto"/>
                <w:sz w:val="24"/>
              </w:rPr>
              <w:t>(具体价格见附件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2 </w:t>
            </w:r>
            <w:r>
              <w:rPr>
                <w:rFonts w:ascii="仿宋_GB2312" w:hAnsi="仿宋" w:eastAsia="仿宋_GB2312"/>
                <w:color w:val="auto"/>
                <w:sz w:val="24"/>
              </w:rPr>
              <w:t>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>无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>甲方联系客户需求，配合乙方提供基础材料，乙方跟合作的专业机构提供审计报告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bidi="ar"/>
              </w:rPr>
              <w:t>加计扣除税收减免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  <w:lang w:bidi="ar"/>
              </w:rPr>
              <w:t>所得税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bidi="ar"/>
              </w:rPr>
              <w:t>减免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bidi="ar"/>
              </w:rPr>
              <w:t>乙方根据有关研发费用归集及加计扣除税收减免政策文件，指导</w:t>
            </w:r>
            <w:r>
              <w:rPr>
                <w:rFonts w:ascii="仿宋_GB2312" w:hAnsi="仿宋" w:eastAsia="仿宋_GB2312"/>
                <w:color w:val="auto"/>
                <w:sz w:val="24"/>
                <w:lang w:bidi="ar"/>
              </w:rPr>
              <w:t>客户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bidi="ar"/>
              </w:rPr>
              <w:t>进行研发项目证据链的收集整理，完成每年度的研发费用归集及所得税申报表加计扣除填写，指导和协助研发活动备案等材料的整理和填报，最终享受减免政策。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>7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自治区和</w:t>
            </w:r>
            <w:r>
              <w:rPr>
                <w:rFonts w:ascii="仿宋_GB2312" w:hAnsi="仿宋" w:eastAsia="仿宋_GB2312"/>
                <w:color w:val="auto"/>
                <w:sz w:val="24"/>
              </w:rPr>
              <w:t>地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市研发经费投入财政奖补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需评估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乙方指导研发费用归集和追溯，指导和协助研发活动备案等材料的整理和填报。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自治区、南宁市和高新区科技创新券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各1</w:t>
            </w:r>
            <w:r>
              <w:rPr>
                <w:rFonts w:ascii="仿宋_GB2312" w:hAnsi="仿宋" w:eastAsia="仿宋_GB2312"/>
                <w:color w:val="auto"/>
                <w:sz w:val="24"/>
              </w:rPr>
              <w:t>0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万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乙方全面负责申报材料的整理和准备，甲方配合做好材料准备</w:t>
            </w:r>
            <w:r>
              <w:rPr>
                <w:rFonts w:ascii="仿宋_GB2312" w:hAnsi="仿宋" w:eastAsia="仿宋_GB2312"/>
                <w:color w:val="auto"/>
                <w:sz w:val="24"/>
              </w:rPr>
              <w:t>，和创新券接券机构签订合同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>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自治区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南宁市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重点研发计划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5</w:t>
            </w:r>
            <w:r>
              <w:rPr>
                <w:rFonts w:ascii="仿宋_GB2312" w:hAnsi="仿宋" w:eastAsia="仿宋_GB2312"/>
                <w:color w:val="auto"/>
                <w:sz w:val="24"/>
              </w:rPr>
              <w:t>0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-</w:t>
            </w:r>
            <w:r>
              <w:rPr>
                <w:rFonts w:ascii="仿宋_GB2312" w:hAnsi="仿宋" w:eastAsia="仿宋_GB2312"/>
                <w:color w:val="auto"/>
                <w:sz w:val="24"/>
              </w:rPr>
              <w:t>300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万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乙方全面负责</w:t>
            </w:r>
            <w:r>
              <w:rPr>
                <w:rFonts w:ascii="仿宋_GB2312" w:hAnsi="仿宋" w:eastAsia="仿宋_GB2312"/>
                <w:color w:val="auto"/>
                <w:sz w:val="24"/>
              </w:rPr>
              <w:t>创新驱动项目的策划、编写和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申报材料</w:t>
            </w:r>
            <w:r>
              <w:rPr>
                <w:rFonts w:ascii="仿宋_GB2312" w:hAnsi="仿宋" w:eastAsia="仿宋_GB2312"/>
                <w:color w:val="auto"/>
                <w:sz w:val="24"/>
              </w:rPr>
              <w:t>准备，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甲方配合做好材料准备</w:t>
            </w:r>
            <w:r>
              <w:rPr>
                <w:rFonts w:ascii="仿宋_GB2312" w:hAnsi="仿宋" w:eastAsia="仿宋_GB2312"/>
                <w:color w:val="auto"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>10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>自治区和地市科技成果转化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>15-200万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乙方全面负责申报材料的整理和准备，甲方配合做好材料准备</w:t>
            </w:r>
            <w:r>
              <w:rPr>
                <w:rFonts w:ascii="仿宋_GB2312" w:hAnsi="仿宋" w:eastAsia="仿宋_GB2312"/>
                <w:color w:val="auto"/>
                <w:sz w:val="24"/>
              </w:rPr>
              <w:t>，和创新券接券机构签订合同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>11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创新驱动科技重大专项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>500万以上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乙方全面负责</w:t>
            </w:r>
            <w:r>
              <w:rPr>
                <w:rFonts w:ascii="仿宋_GB2312" w:hAnsi="仿宋" w:eastAsia="仿宋_GB2312"/>
                <w:color w:val="auto"/>
                <w:sz w:val="24"/>
              </w:rPr>
              <w:t>创新驱动项目的策划、编写和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申报材料</w:t>
            </w:r>
            <w:r>
              <w:rPr>
                <w:rFonts w:ascii="仿宋_GB2312" w:hAnsi="仿宋" w:eastAsia="仿宋_GB2312"/>
                <w:color w:val="auto"/>
                <w:sz w:val="24"/>
              </w:rPr>
              <w:t>准备，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甲方配合做好材料准备</w:t>
            </w:r>
            <w:r>
              <w:rPr>
                <w:rFonts w:ascii="仿宋_GB2312" w:hAnsi="仿宋" w:eastAsia="仿宋_GB2312"/>
                <w:color w:val="auto"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>科技孵化器、众创空间、星创天地等创业孵化载体申报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>50-200万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乙方全面负责申报材料的整理和准备，甲方配合做好材料准备。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>13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就业见习基地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见习补贴1500-2000元/人月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乙方全面负责申报材料的整理和补贴的申报准备，甲方配合做好材料准备。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>14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线上职业技能培训补贴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每人</w:t>
            </w:r>
            <w:r>
              <w:rPr>
                <w:rFonts w:ascii="仿宋_GB2312" w:hAnsi="仿宋" w:eastAsia="仿宋_GB2312"/>
                <w:color w:val="auto"/>
                <w:sz w:val="24"/>
              </w:rPr>
              <w:t>1000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元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乙方全面负责申报材料的整理和准备，甲方配合做好材料。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>15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职业培训券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每人</w:t>
            </w:r>
            <w:r>
              <w:rPr>
                <w:rFonts w:ascii="仿宋_GB2312" w:hAnsi="仿宋" w:eastAsia="仿宋_GB2312"/>
                <w:color w:val="auto"/>
                <w:sz w:val="24"/>
              </w:rPr>
              <w:t>1000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元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乙方全面负责申报材料的整理和准备，甲方配合做好材料。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>16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以工代训补贴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每人5</w:t>
            </w:r>
            <w:r>
              <w:rPr>
                <w:rFonts w:ascii="仿宋_GB2312" w:hAnsi="仿宋" w:eastAsia="仿宋_GB2312"/>
                <w:color w:val="auto"/>
                <w:sz w:val="24"/>
              </w:rPr>
              <w:t>00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元</w:t>
            </w:r>
            <w:r>
              <w:rPr>
                <w:rFonts w:ascii="仿宋_GB2312" w:hAnsi="仿宋" w:eastAsia="仿宋_GB2312"/>
                <w:color w:val="auto"/>
                <w:sz w:val="24"/>
              </w:rPr>
              <w:t>/月，最多6个月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乙方全面负责申报材料的整理和准备，并派人负责参加培训。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>17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吸纳毕业生就业补贴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每人</w:t>
            </w:r>
            <w:r>
              <w:rPr>
                <w:rFonts w:ascii="仿宋_GB2312" w:hAnsi="仿宋" w:eastAsia="仿宋_GB2312"/>
                <w:color w:val="auto"/>
                <w:sz w:val="24"/>
              </w:rPr>
              <w:t>2000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元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乙方全面负责申报材料的整理和准备，甲方配合做好材料准备。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>18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>自治区、各市工信口项目（千企技改、两化融合、竣工投产、产业转移、信息化等）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>30-500万，按固定资产投资和先进设备投资的一定比例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乙方全面负责申报材料的整理和准备，甲方配合做好材料准备。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19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</w:rPr>
              <w:t>中央外经贸专项资金——“提升公共服务，推动服务贸易创新发展”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（1）承接国际服务外包奖励；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（2）技术、产品研发及应用；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（3）企业国际资质认证；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（4）服务外包人才培训；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（5）服务外包企业运营维护；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（6）公共服务平台建设和运营维护；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（7）文化出口事项。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（以上项目具体的扶持标准以项目当年度的申报文件为准）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乙方全面负责申报项目的统筹规划、项目材料的整理，甲方配合提供所需的文件及材料。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default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default" w:ascii="仿宋_GB2312" w:hAnsi="仿宋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lang w:val="en-US" w:eastAsia="zh-CN"/>
              </w:rPr>
              <w:t>专精特新企业认定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国家级100w</w:t>
            </w:r>
          </w:p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自治区级50w</w:t>
            </w:r>
          </w:p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default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南宁市级10w（认定自治区级、国家级，当地市级财政拨款30w与100w，以政府具体财务情况为准）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乙方全面负责申报材料的整理和准备，甲方配合做好材料准备。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default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21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default" w:ascii="仿宋_GB2312" w:hAnsi="仿宋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lang w:val="en-US" w:eastAsia="zh-CN"/>
              </w:rPr>
              <w:t>南宁市工程技术研究中心、南宁市企业技术中心、南宁市工程研究中心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default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0-10w（以政府具体财政为准）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乙方全面负责申报材料的整理和准备，甲方配合做好材料准备。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default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22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lang w:val="en-US" w:eastAsia="zh-CN"/>
              </w:rPr>
              <w:t>自治区工程技术创新中心、自治区企业技术中心、自治区工程研究中心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default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50w左右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乙方全面负责申报材料的整理和准备，甲方配合做好材料准备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default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default" w:ascii="仿宋_GB2312" w:hAnsi="仿宋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lang w:val="en-US" w:eastAsia="zh-CN"/>
              </w:rPr>
              <w:t>自治区、南宁市科技项目揭榜与发榜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自治区一级不超过1000w</w:t>
            </w:r>
          </w:p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default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南宁市一级不超过500w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乙方全面负责申报材料的整理和准备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与另一企业对接与技术攻关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，甲方配合做好材料准备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default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24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default" w:ascii="仿宋_GB2312" w:hAnsi="仿宋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lang w:val="en-US" w:eastAsia="zh-CN"/>
              </w:rPr>
              <w:t>自治区中试基地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default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300-500w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乙方全面负责申报材料的整理和准备，甲方配合做好材料准备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hint="default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25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default" w:ascii="仿宋_GB2312" w:hAnsi="仿宋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lang w:val="en-US" w:eastAsia="zh-CN"/>
              </w:rPr>
              <w:t>自治区新型研发机构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default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自治区总补助金额不超过500w、奖励性财政不超过200w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乙方全面负责申报材料的整理和准备，甲方配合做好材料准备</w:t>
            </w:r>
          </w:p>
        </w:tc>
      </w:tr>
    </w:tbl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NzcxMDRhOTZlZGY5NGEwOTFmZjU4NTg0MTYyMjAifQ=="/>
  </w:docVars>
  <w:rsids>
    <w:rsidRoot w:val="68503D36"/>
    <w:rsid w:val="644309AA"/>
    <w:rsid w:val="6850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1785</Words>
  <Characters>1955</Characters>
  <Lines>0</Lines>
  <Paragraphs>0</Paragraphs>
  <TotalTime>2</TotalTime>
  <ScaleCrop>false</ScaleCrop>
  <LinksUpToDate>false</LinksUpToDate>
  <CharactersWithSpaces>1956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2022-06-09T08:58:00Z</dcterms:created>
  <dc:creator>请教我罗Sir先生</dc:creator>
  <cp:lastModifiedBy>请教我罗Sir先生</cp:lastModifiedBy>
  <dcterms:modified xsi:type="dcterms:W3CDTF">2022-06-11T02:23:59Z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5387B780F65349F8B5D4388363FA8ADF</vt:lpwstr>
  </property>
</Properties>
</file>